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BD361F" w:rsidRPr="00881864" w:rsidTr="00FD3DDB">
        <w:trPr>
          <w:trHeight w:val="1195"/>
        </w:trPr>
        <w:tc>
          <w:tcPr>
            <w:tcW w:w="4394" w:type="dxa"/>
            <w:gridSpan w:val="2"/>
            <w:hideMark/>
          </w:tcPr>
          <w:p w:rsidR="00BD361F" w:rsidRPr="00881864" w:rsidRDefault="00BD361F" w:rsidP="00FD3DDB">
            <w:pPr>
              <w:keepNext/>
              <w:spacing w:after="60"/>
              <w:ind w:left="-108"/>
              <w:jc w:val="center"/>
              <w:outlineLvl w:val="1"/>
            </w:pPr>
            <w:r w:rsidRPr="00881864">
              <w:rPr>
                <w:lang w:val="en-US"/>
              </w:rPr>
              <w:t>C</w:t>
            </w:r>
            <w:r w:rsidRPr="00881864">
              <w:t>ОВЕТ</w:t>
            </w:r>
          </w:p>
          <w:p w:rsidR="00BD361F" w:rsidRPr="00881864" w:rsidRDefault="00BD361F" w:rsidP="00FD3DD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881864">
              <w:t>БОЛЬШЕАКСИНСКОГО СЕЛЬСКОГО ПОСЕЛЕНИЯ ДРОЖЖАНОВСКОГО</w:t>
            </w:r>
          </w:p>
          <w:p w:rsidR="00BD361F" w:rsidRPr="00881864" w:rsidRDefault="00BD361F" w:rsidP="00FD3DD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881864">
              <w:t>МУНИЦИПАЛЬНОГО РАЙОНА</w:t>
            </w:r>
          </w:p>
          <w:p w:rsidR="00BD361F" w:rsidRPr="00881864" w:rsidRDefault="00BD361F" w:rsidP="00FD3DD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881864">
              <w:t>РЕСПУБЛИКИ ТАТАРСТАН</w:t>
            </w:r>
          </w:p>
        </w:tc>
        <w:tc>
          <w:tcPr>
            <w:tcW w:w="1262" w:type="dxa"/>
          </w:tcPr>
          <w:p w:rsidR="00BD361F" w:rsidRPr="00881864" w:rsidRDefault="00BD361F" w:rsidP="00FD3DDB">
            <w:pPr>
              <w:ind w:right="-108"/>
              <w:jc w:val="center"/>
            </w:pPr>
          </w:p>
          <w:p w:rsidR="00BD361F" w:rsidRPr="00881864" w:rsidRDefault="00BD361F" w:rsidP="00FD3DDB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54" w:type="dxa"/>
            <w:gridSpan w:val="2"/>
            <w:hideMark/>
          </w:tcPr>
          <w:p w:rsidR="00BD361F" w:rsidRPr="00881864" w:rsidRDefault="00BD361F" w:rsidP="00FD3DDB">
            <w:pPr>
              <w:keepNext/>
              <w:spacing w:after="60"/>
              <w:ind w:right="-108"/>
              <w:jc w:val="center"/>
              <w:outlineLvl w:val="1"/>
            </w:pPr>
            <w:r w:rsidRPr="00881864">
              <w:t>ТАТАРСТАН РЕСПУБЛИКАСЫ</w:t>
            </w:r>
          </w:p>
          <w:p w:rsidR="00BD361F" w:rsidRPr="00881864" w:rsidRDefault="00BD361F" w:rsidP="00FD3DDB">
            <w:pPr>
              <w:keepNext/>
              <w:spacing w:after="60"/>
              <w:ind w:right="-108"/>
              <w:jc w:val="center"/>
              <w:outlineLvl w:val="1"/>
            </w:pPr>
            <w:r w:rsidRPr="00881864">
              <w:t xml:space="preserve"> ЧҮ</w:t>
            </w:r>
            <w:proofErr w:type="gramStart"/>
            <w:r w:rsidRPr="00881864">
              <w:t>ПР</w:t>
            </w:r>
            <w:proofErr w:type="gramEnd"/>
            <w:r w:rsidRPr="00881864">
              <w:t>ӘЛЕ</w:t>
            </w:r>
          </w:p>
          <w:p w:rsidR="00BD361F" w:rsidRPr="00881864" w:rsidRDefault="00BD361F" w:rsidP="00FD3DDB">
            <w:pPr>
              <w:keepNext/>
              <w:spacing w:after="60"/>
              <w:ind w:right="-108"/>
              <w:jc w:val="center"/>
              <w:outlineLvl w:val="1"/>
            </w:pPr>
            <w:r w:rsidRPr="00881864">
              <w:t>МУНИЦИПАЛЬ РАЙОНЫ</w:t>
            </w:r>
          </w:p>
          <w:p w:rsidR="00BD361F" w:rsidRPr="00881864" w:rsidRDefault="00BD361F" w:rsidP="00FD3DDB">
            <w:pPr>
              <w:spacing w:after="60"/>
              <w:ind w:right="-108"/>
              <w:jc w:val="center"/>
            </w:pPr>
            <w:r w:rsidRPr="00881864">
              <w:rPr>
                <w:lang w:val="tt-RU"/>
              </w:rPr>
              <w:t>ЗУР АКСУ АВЫЛ ҖИРЛЕГЕ</w:t>
            </w:r>
            <w:r w:rsidRPr="00881864">
              <w:t xml:space="preserve"> СОВЕТЫ</w:t>
            </w:r>
          </w:p>
        </w:tc>
      </w:tr>
      <w:tr w:rsidR="00BD361F" w:rsidRPr="00881864" w:rsidTr="00FD3DDB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BD361F" w:rsidRPr="00881864" w:rsidRDefault="00BD361F" w:rsidP="00FD3DDB">
            <w:pPr>
              <w:tabs>
                <w:tab w:val="left" w:pos="1884"/>
              </w:tabs>
              <w:jc w:val="center"/>
            </w:pPr>
            <w:r>
              <w:pict>
                <v:rect id="_x0000_i1025" style="width:510.3pt;height:1.5pt" o:hralign="center" o:hrstd="t" o:hrnoshade="t" o:hr="t" fillcolor="black" stroked="f"/>
              </w:pict>
            </w:r>
          </w:p>
          <w:p w:rsidR="00BD361F" w:rsidRPr="00881864" w:rsidRDefault="00BD361F" w:rsidP="00FD3DDB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BD361F" w:rsidRPr="00881864" w:rsidRDefault="00BD361F" w:rsidP="00BD361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881864">
        <w:rPr>
          <w:b/>
        </w:rPr>
        <w:t>РЕШЕНИЕ                                          КАРАР</w:t>
      </w:r>
    </w:p>
    <w:p w:rsidR="00BD361F" w:rsidRDefault="00BD361F" w:rsidP="00BD361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0"/>
          <w:szCs w:val="20"/>
        </w:rPr>
      </w:pPr>
      <w:r>
        <w:rPr>
          <w:sz w:val="20"/>
          <w:szCs w:val="20"/>
        </w:rPr>
        <w:t>с. Большая Акса</w:t>
      </w:r>
    </w:p>
    <w:p w:rsidR="00BD361F" w:rsidRPr="00D816B0" w:rsidRDefault="00BD361F" w:rsidP="00BD361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</w:rPr>
      </w:pPr>
    </w:p>
    <w:p w:rsidR="00BD361F" w:rsidRPr="000F1F6B" w:rsidRDefault="00BD361F" w:rsidP="00BD361F">
      <w:pPr>
        <w:jc w:val="right"/>
        <w:rPr>
          <w:sz w:val="28"/>
          <w:szCs w:val="28"/>
        </w:rPr>
      </w:pPr>
      <w:bookmarkStart w:id="0" w:name="_GoBack"/>
      <w:bookmarkEnd w:id="0"/>
    </w:p>
    <w:p w:rsidR="00BD361F" w:rsidRPr="000F1F6B" w:rsidRDefault="00BD361F" w:rsidP="00BD361F">
      <w:pPr>
        <w:rPr>
          <w:sz w:val="28"/>
          <w:szCs w:val="28"/>
        </w:rPr>
      </w:pPr>
      <w:r w:rsidRPr="000F1F6B">
        <w:rPr>
          <w:sz w:val="28"/>
          <w:szCs w:val="28"/>
        </w:rPr>
        <w:t xml:space="preserve"> </w:t>
      </w:r>
      <w:r>
        <w:rPr>
          <w:sz w:val="28"/>
          <w:szCs w:val="28"/>
        </w:rPr>
        <w:t>30 января  2017 года</w:t>
      </w:r>
      <w:r w:rsidRPr="000F1F6B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0F1F6B">
        <w:rPr>
          <w:sz w:val="28"/>
          <w:szCs w:val="28"/>
        </w:rPr>
        <w:t>№</w:t>
      </w:r>
      <w:r>
        <w:rPr>
          <w:sz w:val="28"/>
          <w:szCs w:val="28"/>
        </w:rPr>
        <w:t xml:space="preserve"> 25/</w:t>
      </w:r>
      <w:r>
        <w:rPr>
          <w:sz w:val="28"/>
          <w:szCs w:val="28"/>
          <w:lang w:val="tt-RU"/>
        </w:rPr>
        <w:t>1</w:t>
      </w:r>
      <w:r w:rsidRPr="000F1F6B">
        <w:rPr>
          <w:sz w:val="28"/>
          <w:szCs w:val="28"/>
        </w:rPr>
        <w:t xml:space="preserve"> </w:t>
      </w:r>
    </w:p>
    <w:p w:rsidR="00BD361F" w:rsidRDefault="00BD361F" w:rsidP="0083061D">
      <w:pPr>
        <w:rPr>
          <w:sz w:val="28"/>
          <w:szCs w:val="28"/>
        </w:rPr>
      </w:pPr>
    </w:p>
    <w:p w:rsidR="0083061D" w:rsidRPr="0011039B" w:rsidRDefault="0083061D" w:rsidP="0083061D">
      <w:pPr>
        <w:rPr>
          <w:sz w:val="28"/>
          <w:szCs w:val="28"/>
        </w:rPr>
      </w:pPr>
      <w:r w:rsidRPr="0011039B">
        <w:rPr>
          <w:sz w:val="28"/>
          <w:szCs w:val="28"/>
        </w:rPr>
        <w:t>Об увеличении расхода бюджета за счет</w:t>
      </w:r>
    </w:p>
    <w:p w:rsidR="0083061D" w:rsidRDefault="0083061D" w:rsidP="0083061D">
      <w:pPr>
        <w:rPr>
          <w:sz w:val="28"/>
          <w:szCs w:val="28"/>
        </w:rPr>
      </w:pPr>
      <w:r w:rsidRPr="0011039B">
        <w:rPr>
          <w:sz w:val="28"/>
          <w:szCs w:val="28"/>
        </w:rPr>
        <w:t>остатка прошлого года</w:t>
      </w:r>
      <w:r w:rsidR="006D31AF">
        <w:rPr>
          <w:sz w:val="28"/>
          <w:szCs w:val="28"/>
        </w:rPr>
        <w:t xml:space="preserve"> </w:t>
      </w:r>
      <w:r w:rsidR="00AA3036">
        <w:rPr>
          <w:sz w:val="28"/>
          <w:szCs w:val="28"/>
        </w:rPr>
        <w:t xml:space="preserve">на погашение </w:t>
      </w:r>
    </w:p>
    <w:p w:rsidR="00AA3036" w:rsidRPr="0011039B" w:rsidRDefault="00AA3036" w:rsidP="0083061D">
      <w:pPr>
        <w:rPr>
          <w:sz w:val="28"/>
          <w:szCs w:val="28"/>
        </w:rPr>
      </w:pPr>
      <w:r>
        <w:rPr>
          <w:sz w:val="28"/>
          <w:szCs w:val="28"/>
        </w:rPr>
        <w:t>кредиторской задолженности</w:t>
      </w:r>
    </w:p>
    <w:p w:rsidR="0083061D" w:rsidRPr="0011039B" w:rsidRDefault="0083061D" w:rsidP="0083061D">
      <w:pPr>
        <w:rPr>
          <w:sz w:val="28"/>
          <w:szCs w:val="28"/>
        </w:rPr>
      </w:pPr>
    </w:p>
    <w:p w:rsidR="0083061D" w:rsidRPr="0011039B" w:rsidRDefault="0083061D" w:rsidP="0083061D">
      <w:pPr>
        <w:rPr>
          <w:sz w:val="28"/>
          <w:szCs w:val="28"/>
        </w:rPr>
      </w:pPr>
      <w:r w:rsidRPr="0011039B">
        <w:rPr>
          <w:sz w:val="28"/>
          <w:szCs w:val="28"/>
        </w:rPr>
        <w:t xml:space="preserve">       В связи с необходимостью и с учетом остатка прошлого года Совет </w:t>
      </w:r>
      <w:proofErr w:type="spellStart"/>
      <w:r w:rsidRPr="0011039B">
        <w:rPr>
          <w:sz w:val="28"/>
          <w:szCs w:val="28"/>
        </w:rPr>
        <w:t>Большеаксинского</w:t>
      </w:r>
      <w:proofErr w:type="spellEnd"/>
      <w:r w:rsidRPr="0011039B">
        <w:rPr>
          <w:sz w:val="28"/>
          <w:szCs w:val="28"/>
        </w:rPr>
        <w:t xml:space="preserve">  сельского поселения РЕШАЕТ:</w:t>
      </w:r>
    </w:p>
    <w:p w:rsidR="0083061D" w:rsidRPr="0011039B" w:rsidRDefault="0083061D" w:rsidP="0083061D">
      <w:pPr>
        <w:rPr>
          <w:sz w:val="28"/>
          <w:szCs w:val="28"/>
        </w:rPr>
      </w:pPr>
    </w:p>
    <w:p w:rsidR="0083061D" w:rsidRPr="0011039B" w:rsidRDefault="0083061D" w:rsidP="0083061D">
      <w:pPr>
        <w:ind w:left="540"/>
        <w:rPr>
          <w:sz w:val="28"/>
          <w:szCs w:val="28"/>
        </w:rPr>
      </w:pPr>
      <w:r w:rsidRPr="0011039B">
        <w:rPr>
          <w:sz w:val="28"/>
          <w:szCs w:val="28"/>
        </w:rPr>
        <w:t xml:space="preserve">1. Увеличить расход бюджета </w:t>
      </w:r>
      <w:proofErr w:type="spellStart"/>
      <w:r w:rsidRPr="0011039B">
        <w:rPr>
          <w:sz w:val="28"/>
          <w:szCs w:val="28"/>
        </w:rPr>
        <w:t>Большеаксинского</w:t>
      </w:r>
      <w:proofErr w:type="spellEnd"/>
      <w:r w:rsidRPr="0011039B">
        <w:rPr>
          <w:sz w:val="28"/>
          <w:szCs w:val="28"/>
        </w:rPr>
        <w:t xml:space="preserve"> сельского поселения на </w:t>
      </w:r>
      <w:r w:rsidR="00AA3036">
        <w:rPr>
          <w:sz w:val="28"/>
          <w:szCs w:val="28"/>
        </w:rPr>
        <w:t>5661,86</w:t>
      </w:r>
      <w:r w:rsidRPr="0011039B">
        <w:rPr>
          <w:sz w:val="28"/>
          <w:szCs w:val="28"/>
        </w:rPr>
        <w:t xml:space="preserve"> (</w:t>
      </w:r>
      <w:r w:rsidR="00AA3036">
        <w:rPr>
          <w:sz w:val="28"/>
          <w:szCs w:val="28"/>
        </w:rPr>
        <w:t>Пять тысяч шестьсот шестьдесят один рубль 86 копеек) за счет остатка прошлого года на погашение кредиторской задолженности</w:t>
      </w:r>
    </w:p>
    <w:p w:rsidR="006D31AF" w:rsidRDefault="00AA3036" w:rsidP="006D31AF">
      <w:r>
        <w:t xml:space="preserve"> </w:t>
      </w:r>
    </w:p>
    <w:p w:rsidR="0083061D" w:rsidRPr="0011039B" w:rsidRDefault="0083061D" w:rsidP="0083061D">
      <w:pPr>
        <w:rPr>
          <w:sz w:val="28"/>
          <w:szCs w:val="28"/>
        </w:rPr>
      </w:pPr>
    </w:p>
    <w:p w:rsidR="0083061D" w:rsidRPr="0011039B" w:rsidRDefault="0083061D" w:rsidP="0083061D">
      <w:pPr>
        <w:rPr>
          <w:sz w:val="28"/>
          <w:szCs w:val="28"/>
        </w:rPr>
      </w:pPr>
      <w:r w:rsidRPr="0011039B">
        <w:rPr>
          <w:sz w:val="28"/>
          <w:szCs w:val="28"/>
        </w:rPr>
        <w:t>РАСХОДЫ:</w:t>
      </w:r>
    </w:p>
    <w:p w:rsidR="0083061D" w:rsidRPr="0011039B" w:rsidRDefault="0083061D" w:rsidP="0083061D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1275"/>
        <w:gridCol w:w="993"/>
        <w:gridCol w:w="850"/>
        <w:gridCol w:w="851"/>
        <w:gridCol w:w="992"/>
        <w:gridCol w:w="1417"/>
        <w:gridCol w:w="1418"/>
      </w:tblGrid>
      <w:tr w:rsidR="0083061D" w:rsidRPr="00BD361F" w:rsidTr="003350BD">
        <w:trPr>
          <w:trHeight w:val="663"/>
        </w:trPr>
        <w:tc>
          <w:tcPr>
            <w:tcW w:w="3936" w:type="dxa"/>
            <w:gridSpan w:val="4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 xml:space="preserve"> Коды ведомственной классификации</w:t>
            </w:r>
          </w:p>
        </w:tc>
        <w:tc>
          <w:tcPr>
            <w:tcW w:w="850" w:type="dxa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proofErr w:type="spellStart"/>
            <w:r w:rsidRPr="00BD361F">
              <w:rPr>
                <w:sz w:val="28"/>
                <w:szCs w:val="28"/>
              </w:rPr>
              <w:t>Доп</w:t>
            </w:r>
            <w:proofErr w:type="gramStart"/>
            <w:r w:rsidRPr="00BD361F">
              <w:rPr>
                <w:sz w:val="28"/>
                <w:szCs w:val="28"/>
              </w:rPr>
              <w:t>.К</w:t>
            </w:r>
            <w:proofErr w:type="gramEnd"/>
            <w:r w:rsidRPr="00BD361F">
              <w:rPr>
                <w:sz w:val="28"/>
                <w:szCs w:val="28"/>
              </w:rPr>
              <w:t>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КОСГУ</w:t>
            </w:r>
          </w:p>
        </w:tc>
        <w:tc>
          <w:tcPr>
            <w:tcW w:w="992" w:type="dxa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ДОПЭК</w:t>
            </w:r>
          </w:p>
        </w:tc>
        <w:tc>
          <w:tcPr>
            <w:tcW w:w="1417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 xml:space="preserve">За </w:t>
            </w:r>
          </w:p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 xml:space="preserve"> </w:t>
            </w:r>
            <w:r w:rsidRPr="00BD361F">
              <w:rPr>
                <w:sz w:val="28"/>
                <w:szCs w:val="28"/>
                <w:lang w:val="en-US"/>
              </w:rPr>
              <w:t xml:space="preserve">I </w:t>
            </w:r>
            <w:r w:rsidRPr="00BD361F">
              <w:rPr>
                <w:sz w:val="28"/>
                <w:szCs w:val="28"/>
              </w:rPr>
              <w:t>квартал</w:t>
            </w:r>
          </w:p>
        </w:tc>
        <w:tc>
          <w:tcPr>
            <w:tcW w:w="1418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Всего</w:t>
            </w:r>
          </w:p>
        </w:tc>
      </w:tr>
      <w:tr w:rsidR="0083061D" w:rsidRPr="00BD361F" w:rsidTr="003350BD">
        <w:trPr>
          <w:trHeight w:val="256"/>
        </w:trPr>
        <w:tc>
          <w:tcPr>
            <w:tcW w:w="959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0503</w:t>
            </w:r>
          </w:p>
        </w:tc>
        <w:tc>
          <w:tcPr>
            <w:tcW w:w="1275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Б100078010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99997</w:t>
            </w:r>
          </w:p>
        </w:tc>
        <w:tc>
          <w:tcPr>
            <w:tcW w:w="850" w:type="dxa"/>
            <w:tcBorders>
              <w:top w:val="nil"/>
            </w:tcBorders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309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83061D" w:rsidRPr="00BD361F" w:rsidRDefault="006D31AF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</w:tcPr>
          <w:p w:rsidR="0083061D" w:rsidRPr="00BD361F" w:rsidRDefault="006D31AF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223001</w:t>
            </w:r>
          </w:p>
        </w:tc>
        <w:tc>
          <w:tcPr>
            <w:tcW w:w="1417" w:type="dxa"/>
            <w:shd w:val="clear" w:color="auto" w:fill="auto"/>
          </w:tcPr>
          <w:p w:rsidR="0083061D" w:rsidRPr="00BD361F" w:rsidRDefault="00AA3036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5661,86</w:t>
            </w:r>
          </w:p>
        </w:tc>
        <w:tc>
          <w:tcPr>
            <w:tcW w:w="1418" w:type="dxa"/>
            <w:shd w:val="clear" w:color="auto" w:fill="auto"/>
          </w:tcPr>
          <w:p w:rsidR="0083061D" w:rsidRPr="00BD361F" w:rsidRDefault="00AA3036" w:rsidP="003350BD">
            <w:pPr>
              <w:ind w:right="-313"/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5661,86</w:t>
            </w:r>
          </w:p>
        </w:tc>
      </w:tr>
      <w:tr w:rsidR="0083061D" w:rsidRPr="00BD361F" w:rsidTr="003350BD">
        <w:tc>
          <w:tcPr>
            <w:tcW w:w="959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61D" w:rsidRPr="00BD361F" w:rsidRDefault="0083061D" w:rsidP="006D31A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3061D" w:rsidRPr="00BD361F" w:rsidRDefault="0083061D" w:rsidP="003350BD">
            <w:pPr>
              <w:ind w:right="-313"/>
              <w:jc w:val="center"/>
              <w:rPr>
                <w:sz w:val="28"/>
                <w:szCs w:val="28"/>
              </w:rPr>
            </w:pPr>
          </w:p>
        </w:tc>
      </w:tr>
      <w:tr w:rsidR="0083061D" w:rsidRPr="00BD361F" w:rsidTr="003350BD">
        <w:tc>
          <w:tcPr>
            <w:tcW w:w="959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3061D" w:rsidRPr="00BD361F" w:rsidRDefault="0083061D" w:rsidP="0033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3061D" w:rsidRPr="00BD361F" w:rsidRDefault="00AA3036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5661,86</w:t>
            </w:r>
          </w:p>
        </w:tc>
        <w:tc>
          <w:tcPr>
            <w:tcW w:w="1418" w:type="dxa"/>
            <w:shd w:val="clear" w:color="auto" w:fill="auto"/>
          </w:tcPr>
          <w:p w:rsidR="0083061D" w:rsidRPr="00BD361F" w:rsidRDefault="00AA3036" w:rsidP="003350BD">
            <w:pPr>
              <w:jc w:val="center"/>
              <w:rPr>
                <w:sz w:val="28"/>
                <w:szCs w:val="28"/>
              </w:rPr>
            </w:pPr>
            <w:r w:rsidRPr="00BD361F">
              <w:rPr>
                <w:sz w:val="28"/>
                <w:szCs w:val="28"/>
              </w:rPr>
              <w:t>5661,86</w:t>
            </w:r>
          </w:p>
        </w:tc>
      </w:tr>
    </w:tbl>
    <w:p w:rsidR="0083061D" w:rsidRPr="00BD361F" w:rsidRDefault="0083061D" w:rsidP="0083061D">
      <w:pPr>
        <w:rPr>
          <w:sz w:val="28"/>
          <w:szCs w:val="28"/>
        </w:rPr>
      </w:pPr>
      <w:r w:rsidRPr="00BD361F">
        <w:rPr>
          <w:sz w:val="28"/>
          <w:szCs w:val="28"/>
        </w:rPr>
        <w:t xml:space="preserve"> </w:t>
      </w:r>
    </w:p>
    <w:p w:rsidR="0083061D" w:rsidRPr="0011039B" w:rsidRDefault="0083061D" w:rsidP="00BD361F">
      <w:pPr>
        <w:ind w:left="540"/>
        <w:jc w:val="both"/>
        <w:rPr>
          <w:sz w:val="28"/>
          <w:szCs w:val="28"/>
        </w:rPr>
      </w:pPr>
      <w:r w:rsidRPr="0011039B">
        <w:rPr>
          <w:sz w:val="28"/>
          <w:szCs w:val="28"/>
        </w:rPr>
        <w:t xml:space="preserve">2. Централизованной бухгалтерии внести соответствующие изменения </w:t>
      </w:r>
    </w:p>
    <w:p w:rsidR="0083061D" w:rsidRPr="0011039B" w:rsidRDefault="0083061D" w:rsidP="00BD361F">
      <w:pPr>
        <w:ind w:left="540"/>
        <w:jc w:val="both"/>
        <w:rPr>
          <w:sz w:val="28"/>
          <w:szCs w:val="28"/>
        </w:rPr>
      </w:pPr>
      <w:r w:rsidRPr="0011039B">
        <w:rPr>
          <w:sz w:val="28"/>
          <w:szCs w:val="28"/>
        </w:rPr>
        <w:t>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83061D" w:rsidRPr="0011039B" w:rsidRDefault="0083061D" w:rsidP="0083061D">
      <w:pPr>
        <w:ind w:left="360"/>
        <w:rPr>
          <w:sz w:val="28"/>
          <w:szCs w:val="28"/>
        </w:rPr>
      </w:pPr>
    </w:p>
    <w:p w:rsidR="0083061D" w:rsidRPr="0011039B" w:rsidRDefault="0083061D" w:rsidP="0083061D">
      <w:pPr>
        <w:ind w:left="360"/>
        <w:rPr>
          <w:sz w:val="28"/>
          <w:szCs w:val="28"/>
        </w:rPr>
      </w:pPr>
    </w:p>
    <w:p w:rsidR="00BD361F" w:rsidRPr="00211BE9" w:rsidRDefault="00BD361F" w:rsidP="00BD361F">
      <w:pPr>
        <w:jc w:val="both"/>
        <w:rPr>
          <w:sz w:val="28"/>
          <w:szCs w:val="28"/>
        </w:rPr>
      </w:pPr>
      <w:r w:rsidRPr="00211BE9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BD361F" w:rsidRPr="00211BE9" w:rsidRDefault="00BD361F" w:rsidP="00BD36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</w:p>
    <w:p w:rsidR="0083061D" w:rsidRPr="00BD361F" w:rsidRDefault="0083061D" w:rsidP="00BD361F">
      <w:pPr>
        <w:ind w:left="540"/>
        <w:jc w:val="both"/>
      </w:pPr>
    </w:p>
    <w:p w:rsidR="0083061D" w:rsidRPr="0011039B" w:rsidRDefault="0083061D" w:rsidP="0083061D">
      <w:pPr>
        <w:ind w:left="360"/>
        <w:rPr>
          <w:sz w:val="28"/>
          <w:szCs w:val="28"/>
        </w:rPr>
      </w:pPr>
    </w:p>
    <w:p w:rsidR="0083061D" w:rsidRPr="0011039B" w:rsidRDefault="0083061D" w:rsidP="0083061D">
      <w:pPr>
        <w:rPr>
          <w:sz w:val="28"/>
          <w:szCs w:val="28"/>
        </w:rPr>
      </w:pPr>
    </w:p>
    <w:p w:rsidR="0083061D" w:rsidRPr="0011039B" w:rsidRDefault="00AA3036" w:rsidP="0083061D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83061D" w:rsidRPr="0011039B" w:rsidRDefault="0083061D" w:rsidP="0083061D">
      <w:pPr>
        <w:ind w:left="360"/>
        <w:rPr>
          <w:sz w:val="28"/>
          <w:szCs w:val="28"/>
        </w:rPr>
      </w:pPr>
    </w:p>
    <w:p w:rsidR="0083061D" w:rsidRPr="0011039B" w:rsidRDefault="0083061D" w:rsidP="0083061D">
      <w:pPr>
        <w:ind w:left="360"/>
        <w:rPr>
          <w:sz w:val="28"/>
          <w:szCs w:val="28"/>
        </w:rPr>
      </w:pPr>
    </w:p>
    <w:p w:rsidR="0083061D" w:rsidRPr="0011039B" w:rsidRDefault="0083061D" w:rsidP="0083061D">
      <w:pPr>
        <w:ind w:left="360"/>
        <w:rPr>
          <w:sz w:val="28"/>
          <w:szCs w:val="28"/>
        </w:rPr>
      </w:pPr>
    </w:p>
    <w:p w:rsidR="0083061D" w:rsidRDefault="0083061D" w:rsidP="0083061D">
      <w:pPr>
        <w:ind w:left="360"/>
        <w:rPr>
          <w:sz w:val="28"/>
          <w:szCs w:val="28"/>
        </w:rPr>
      </w:pPr>
    </w:p>
    <w:p w:rsidR="00AA3036" w:rsidRDefault="00AA3036" w:rsidP="0083061D">
      <w:pPr>
        <w:ind w:left="360"/>
        <w:rPr>
          <w:sz w:val="28"/>
          <w:szCs w:val="28"/>
        </w:rPr>
      </w:pPr>
    </w:p>
    <w:p w:rsidR="00AA3036" w:rsidRDefault="00AA3036" w:rsidP="0083061D">
      <w:pPr>
        <w:ind w:left="360"/>
        <w:rPr>
          <w:sz w:val="28"/>
          <w:szCs w:val="28"/>
        </w:rPr>
      </w:pPr>
    </w:p>
    <w:p w:rsidR="00AA3036" w:rsidRDefault="00AA3036" w:rsidP="0083061D">
      <w:pPr>
        <w:ind w:left="360"/>
        <w:rPr>
          <w:sz w:val="28"/>
          <w:szCs w:val="28"/>
        </w:rPr>
      </w:pPr>
    </w:p>
    <w:p w:rsidR="00AA3036" w:rsidRPr="0011039B" w:rsidRDefault="00AA3036" w:rsidP="0083061D">
      <w:pPr>
        <w:ind w:left="360"/>
        <w:rPr>
          <w:sz w:val="28"/>
          <w:szCs w:val="28"/>
        </w:rPr>
      </w:pPr>
    </w:p>
    <w:p w:rsidR="0083061D" w:rsidRPr="0011039B" w:rsidRDefault="0083061D" w:rsidP="0083061D">
      <w:pPr>
        <w:jc w:val="both"/>
        <w:rPr>
          <w:u w:val="single"/>
        </w:rPr>
      </w:pPr>
    </w:p>
    <w:sectPr w:rsidR="0083061D" w:rsidRPr="0011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C0"/>
    <w:rsid w:val="005B0A07"/>
    <w:rsid w:val="006D31AF"/>
    <w:rsid w:val="0083061D"/>
    <w:rsid w:val="00AA3036"/>
    <w:rsid w:val="00BD361F"/>
    <w:rsid w:val="00CC5BC0"/>
    <w:rsid w:val="00E7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Секретарь</cp:lastModifiedBy>
  <cp:revision>6</cp:revision>
  <cp:lastPrinted>2017-02-13T08:52:00Z</cp:lastPrinted>
  <dcterms:created xsi:type="dcterms:W3CDTF">2017-01-30T11:57:00Z</dcterms:created>
  <dcterms:modified xsi:type="dcterms:W3CDTF">2017-02-13T08:52:00Z</dcterms:modified>
</cp:coreProperties>
</file>