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32" w:rsidRDefault="00CC6F32" w:rsidP="00CC6F32">
      <w:bookmarkStart w:id="0" w:name="_GoBack"/>
      <w:bookmarkEnd w:id="0"/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DF6C6C" w:rsidTr="00212335">
        <w:trPr>
          <w:trHeight w:val="1195"/>
        </w:trPr>
        <w:tc>
          <w:tcPr>
            <w:tcW w:w="4394" w:type="dxa"/>
            <w:gridSpan w:val="2"/>
            <w:hideMark/>
          </w:tcPr>
          <w:p w:rsidR="00DF6C6C" w:rsidRDefault="00DF6C6C" w:rsidP="00212335">
            <w:pPr>
              <w:keepNext/>
              <w:spacing w:after="60"/>
              <w:ind w:left="-108"/>
              <w:jc w:val="center"/>
              <w:outlineLvl w:val="1"/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DF6C6C" w:rsidRDefault="00DF6C6C" w:rsidP="0021233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БОЛЬШЕАКСИНСКОГО СЕЛЬСКОГО ПОСЕЛЕНИЯ ДРОЖЖАНОВСКОГО</w:t>
            </w:r>
          </w:p>
          <w:p w:rsidR="00DF6C6C" w:rsidRDefault="00DF6C6C" w:rsidP="0021233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DF6C6C" w:rsidRDefault="00DF6C6C" w:rsidP="00212335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t>РЕСПУБЛИКИ ТАТАРСТАН</w:t>
            </w:r>
          </w:p>
        </w:tc>
        <w:tc>
          <w:tcPr>
            <w:tcW w:w="1262" w:type="dxa"/>
          </w:tcPr>
          <w:p w:rsidR="00DF6C6C" w:rsidRDefault="00DF6C6C" w:rsidP="00212335">
            <w:pPr>
              <w:ind w:right="-108"/>
              <w:jc w:val="center"/>
            </w:pPr>
          </w:p>
          <w:p w:rsidR="00DF6C6C" w:rsidRDefault="00DF6C6C" w:rsidP="00212335">
            <w:pPr>
              <w:spacing w:after="200" w:line="27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54" w:type="dxa"/>
            <w:gridSpan w:val="2"/>
            <w:hideMark/>
          </w:tcPr>
          <w:p w:rsidR="00DF6C6C" w:rsidRDefault="00DF6C6C" w:rsidP="00212335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DF6C6C" w:rsidRDefault="00DF6C6C" w:rsidP="00212335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</w:t>
            </w:r>
            <w:proofErr w:type="gramStart"/>
            <w:r>
              <w:t>ПР</w:t>
            </w:r>
            <w:proofErr w:type="gramEnd"/>
            <w:r>
              <w:t>ӘЛЕ</w:t>
            </w:r>
          </w:p>
          <w:p w:rsidR="00DF6C6C" w:rsidRDefault="00DF6C6C" w:rsidP="00212335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DF6C6C" w:rsidRDefault="00DF6C6C" w:rsidP="00212335">
            <w:pPr>
              <w:spacing w:after="60"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val="tt-RU"/>
              </w:rPr>
              <w:t>ЗУР АКСУ АВЫЛ ҖИРЛЕГЕ</w:t>
            </w:r>
            <w:r>
              <w:t xml:space="preserve"> СОВЕТЫ</w:t>
            </w:r>
          </w:p>
        </w:tc>
      </w:tr>
      <w:tr w:rsidR="00DF6C6C" w:rsidTr="00212335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DF6C6C" w:rsidRDefault="00DF6C6C" w:rsidP="00212335">
            <w:pPr>
              <w:tabs>
                <w:tab w:val="left" w:pos="1884"/>
              </w:tabs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  <w:p w:rsidR="00DF6C6C" w:rsidRDefault="00DF6C6C" w:rsidP="00212335">
            <w:pPr>
              <w:tabs>
                <w:tab w:val="left" w:pos="1884"/>
              </w:tabs>
              <w:spacing w:after="200"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DF6C6C" w:rsidRDefault="00DF6C6C" w:rsidP="00DF6C6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>
        <w:rPr>
          <w:b/>
        </w:rPr>
        <w:t>РЕШЕНИЕ                                          КАРАР</w:t>
      </w:r>
    </w:p>
    <w:p w:rsidR="00DF6C6C" w:rsidRDefault="00DF6C6C" w:rsidP="00DF6C6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>
        <w:rPr>
          <w:sz w:val="20"/>
          <w:szCs w:val="20"/>
        </w:rPr>
        <w:t>с. Большая Акса</w:t>
      </w:r>
    </w:p>
    <w:p w:rsidR="00CC6F32" w:rsidRDefault="00CC6F32" w:rsidP="00CC6F32">
      <w:pPr>
        <w:jc w:val="center"/>
        <w:rPr>
          <w:sz w:val="28"/>
          <w:szCs w:val="28"/>
        </w:rPr>
      </w:pPr>
    </w:p>
    <w:p w:rsidR="00CC6F32" w:rsidRDefault="00CC6F32" w:rsidP="00CC6F32">
      <w:pPr>
        <w:rPr>
          <w:sz w:val="28"/>
          <w:szCs w:val="28"/>
        </w:rPr>
      </w:pPr>
      <w:r>
        <w:rPr>
          <w:sz w:val="28"/>
          <w:szCs w:val="28"/>
        </w:rPr>
        <w:t>24 февраля 2016</w:t>
      </w:r>
      <w:r w:rsidR="00DF6C6C">
        <w:rPr>
          <w:sz w:val="28"/>
          <w:szCs w:val="28"/>
        </w:rPr>
        <w:t xml:space="preserve"> </w:t>
      </w:r>
      <w:r>
        <w:rPr>
          <w:sz w:val="28"/>
          <w:szCs w:val="28"/>
        </w:rPr>
        <w:t>года                                                                               №</w:t>
      </w:r>
      <w:r w:rsidR="00DF6C6C">
        <w:rPr>
          <w:sz w:val="28"/>
          <w:szCs w:val="28"/>
        </w:rPr>
        <w:t xml:space="preserve"> </w:t>
      </w:r>
      <w:r>
        <w:rPr>
          <w:sz w:val="28"/>
          <w:szCs w:val="28"/>
        </w:rPr>
        <w:t>9/2</w:t>
      </w:r>
    </w:p>
    <w:p w:rsidR="00CC6F32" w:rsidRDefault="00CC6F32" w:rsidP="00CC6F32">
      <w:pPr>
        <w:rPr>
          <w:sz w:val="28"/>
          <w:szCs w:val="28"/>
        </w:rPr>
      </w:pPr>
    </w:p>
    <w:p w:rsidR="00CC6F32" w:rsidRDefault="00CC6F32" w:rsidP="00CC6F32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увеличении  бюджета сельского поселения</w:t>
      </w:r>
    </w:p>
    <w:p w:rsidR="00CC6F32" w:rsidRDefault="00CC6F32" w:rsidP="00CC6F32">
      <w:pPr>
        <w:rPr>
          <w:sz w:val="28"/>
          <w:szCs w:val="28"/>
        </w:rPr>
      </w:pPr>
    </w:p>
    <w:p w:rsidR="00CC6F32" w:rsidRDefault="00CC6F32" w:rsidP="00CC6F32">
      <w:pPr>
        <w:rPr>
          <w:sz w:val="28"/>
          <w:szCs w:val="28"/>
        </w:rPr>
      </w:pPr>
      <w:r>
        <w:rPr>
          <w:sz w:val="28"/>
          <w:szCs w:val="28"/>
        </w:rPr>
        <w:t xml:space="preserve">       В связи с изменением и в соответствии с бюджетным кодексом РФ Исполнительный комитет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 сельского поселения РЕШАЕТ:</w:t>
      </w:r>
    </w:p>
    <w:p w:rsidR="00CC6F32" w:rsidRDefault="00CC6F32" w:rsidP="00CC6F32">
      <w:pPr>
        <w:rPr>
          <w:sz w:val="28"/>
          <w:szCs w:val="28"/>
        </w:rPr>
      </w:pPr>
    </w:p>
    <w:p w:rsidR="00CC6F32" w:rsidRDefault="00CC6F32" w:rsidP="00CC6F3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Увеличить  бюджет сельского поселения за счет прочих безвозмездных поступлений  в  бюджет поселений на 300000,00(Триста тысяч  рублей  00 копеек) </w:t>
      </w:r>
    </w:p>
    <w:p w:rsidR="00CC6F32" w:rsidRDefault="00CC6F32" w:rsidP="00CC6F32">
      <w:pPr>
        <w:rPr>
          <w:sz w:val="28"/>
          <w:szCs w:val="28"/>
        </w:rPr>
      </w:pPr>
      <w:r>
        <w:rPr>
          <w:sz w:val="28"/>
          <w:szCs w:val="28"/>
        </w:rPr>
        <w:t>Доходы: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2788"/>
        <w:gridCol w:w="1560"/>
        <w:gridCol w:w="992"/>
        <w:gridCol w:w="567"/>
        <w:gridCol w:w="425"/>
        <w:gridCol w:w="851"/>
      </w:tblGrid>
      <w:tr w:rsidR="00CC6F32" w:rsidTr="00CC6F32">
        <w:trPr>
          <w:trHeight w:val="385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дохода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sz w:val="28"/>
                <w:szCs w:val="28"/>
                <w:lang w:eastAsia="en-US"/>
              </w:rPr>
              <w:t>. по кварталам</w:t>
            </w:r>
          </w:p>
        </w:tc>
      </w:tr>
      <w:tr w:rsidR="00CC6F32" w:rsidTr="00CC6F32">
        <w:trPr>
          <w:trHeight w:val="251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32" w:rsidRDefault="00CC6F3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32" w:rsidRDefault="00CC6F3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32" w:rsidRDefault="00CC6F3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C6F32" w:rsidTr="00CC6F32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безвозмездные поступления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99220705030100000180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CC6F32" w:rsidRDefault="00CC6F32" w:rsidP="00CC6F32">
      <w:pPr>
        <w:rPr>
          <w:sz w:val="28"/>
          <w:szCs w:val="28"/>
        </w:rPr>
      </w:pPr>
      <w:r>
        <w:rPr>
          <w:sz w:val="28"/>
          <w:szCs w:val="28"/>
        </w:rPr>
        <w:t>Расходы: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842"/>
        <w:gridCol w:w="1196"/>
        <w:gridCol w:w="739"/>
        <w:gridCol w:w="882"/>
        <w:gridCol w:w="1620"/>
        <w:gridCol w:w="1392"/>
        <w:gridCol w:w="709"/>
        <w:gridCol w:w="567"/>
        <w:gridCol w:w="568"/>
      </w:tblGrid>
      <w:tr w:rsidR="00CC6F32" w:rsidTr="00CC6F32">
        <w:trPr>
          <w:trHeight w:val="340"/>
        </w:trPr>
        <w:tc>
          <w:tcPr>
            <w:tcW w:w="37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Коды ведомственной классификации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КОСГУ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 кварталам</w:t>
            </w:r>
          </w:p>
        </w:tc>
      </w:tr>
      <w:tr w:rsidR="00CC6F32" w:rsidTr="00CC6F32">
        <w:trPr>
          <w:trHeight w:val="300"/>
        </w:trPr>
        <w:tc>
          <w:tcPr>
            <w:tcW w:w="65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32" w:rsidRDefault="00CC6F32">
            <w:pPr>
              <w:rPr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32" w:rsidRDefault="00CC6F32">
            <w:pPr>
              <w:rPr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32" w:rsidRDefault="00CC6F32">
            <w:pPr>
              <w:rPr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CC6F32" w:rsidTr="00CC6F3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244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32" w:rsidRDefault="00CC6F3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C6F32" w:rsidTr="00CC6F3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2" w:rsidRDefault="00CC6F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C6F32" w:rsidRDefault="00CC6F32" w:rsidP="00CC6F3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2.Централизованной бухгалтерии внести соответствующие </w:t>
      </w:r>
      <w:proofErr w:type="gramStart"/>
      <w:r>
        <w:rPr>
          <w:sz w:val="28"/>
          <w:szCs w:val="28"/>
        </w:rPr>
        <w:t>изменения</w:t>
      </w:r>
      <w:proofErr w:type="gramEnd"/>
      <w:r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CC6F32" w:rsidRDefault="00CC6F32" w:rsidP="00DF6C6C">
      <w:pPr>
        <w:rPr>
          <w:sz w:val="28"/>
          <w:szCs w:val="28"/>
        </w:rPr>
      </w:pPr>
    </w:p>
    <w:p w:rsidR="00CC6F32" w:rsidRDefault="00CC6F32" w:rsidP="00CC6F32">
      <w:pPr>
        <w:ind w:left="1068"/>
        <w:rPr>
          <w:sz w:val="28"/>
          <w:szCs w:val="28"/>
        </w:rPr>
      </w:pPr>
    </w:p>
    <w:p w:rsidR="00CC6F32" w:rsidRDefault="00CC6F32" w:rsidP="00CC6F3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поселения:        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</w:p>
    <w:p w:rsidR="00CC6F32" w:rsidRDefault="00CC6F32" w:rsidP="00CC6F32">
      <w:pPr>
        <w:rPr>
          <w:sz w:val="28"/>
          <w:szCs w:val="28"/>
        </w:rPr>
      </w:pPr>
    </w:p>
    <w:p w:rsidR="00CC6F32" w:rsidRDefault="00CC6F32" w:rsidP="00CC6F32">
      <w:pPr>
        <w:rPr>
          <w:sz w:val="28"/>
          <w:szCs w:val="28"/>
        </w:rPr>
      </w:pPr>
    </w:p>
    <w:p w:rsidR="00CC6F32" w:rsidRDefault="00CC6F32" w:rsidP="00CC6F32">
      <w:pPr>
        <w:rPr>
          <w:sz w:val="28"/>
          <w:szCs w:val="28"/>
        </w:rPr>
      </w:pPr>
    </w:p>
    <w:p w:rsidR="00CC6F32" w:rsidRDefault="00CC6F32" w:rsidP="00CC6F32">
      <w:pPr>
        <w:rPr>
          <w:sz w:val="28"/>
          <w:szCs w:val="28"/>
        </w:rPr>
      </w:pPr>
    </w:p>
    <w:p w:rsidR="004029C9" w:rsidRDefault="004029C9"/>
    <w:sectPr w:rsidR="0040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4F5"/>
    <w:multiLevelType w:val="hybridMultilevel"/>
    <w:tmpl w:val="4B36C642"/>
    <w:lvl w:ilvl="0" w:tplc="F7AACFD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D7"/>
    <w:rsid w:val="002F11DE"/>
    <w:rsid w:val="004029C9"/>
    <w:rsid w:val="00CC6F32"/>
    <w:rsid w:val="00DF6C6C"/>
    <w:rsid w:val="00E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2016-03-21T12:14:00Z</cp:lastPrinted>
  <dcterms:created xsi:type="dcterms:W3CDTF">2016-02-29T07:36:00Z</dcterms:created>
  <dcterms:modified xsi:type="dcterms:W3CDTF">2016-03-21T12:26:00Z</dcterms:modified>
</cp:coreProperties>
</file>