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03D" w:rsidRDefault="00A7303D" w:rsidP="00A7303D">
      <w:pPr>
        <w:jc w:val="right"/>
        <w:rPr>
          <w:sz w:val="28"/>
          <w:szCs w:val="28"/>
        </w:rPr>
      </w:pPr>
    </w:p>
    <w:p w:rsidR="00A7303D" w:rsidRDefault="00A7303D" w:rsidP="00A7303D">
      <w:pPr>
        <w:jc w:val="right"/>
        <w:rPr>
          <w:sz w:val="28"/>
          <w:szCs w:val="28"/>
        </w:rPr>
      </w:pPr>
    </w:p>
    <w:p w:rsidR="00A7303D" w:rsidRPr="00327737" w:rsidRDefault="00A7303D" w:rsidP="00A7303D">
      <w:pPr>
        <w:jc w:val="right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42"/>
        <w:gridCol w:w="4912"/>
      </w:tblGrid>
      <w:tr w:rsidR="00A7303D" w:rsidRPr="001D2023" w:rsidTr="00DB6DCE">
        <w:tc>
          <w:tcPr>
            <w:tcW w:w="5210" w:type="dxa"/>
            <w:shd w:val="clear" w:color="auto" w:fill="auto"/>
          </w:tcPr>
          <w:p w:rsidR="00A7303D" w:rsidRPr="001D2023" w:rsidRDefault="00A7303D" w:rsidP="00DB6DCE">
            <w:pPr>
              <w:ind w:left="426" w:right="458"/>
              <w:outlineLvl w:val="0"/>
              <w:rPr>
                <w:sz w:val="28"/>
              </w:rPr>
            </w:pPr>
            <w:r w:rsidRPr="001D2023">
              <w:rPr>
                <w:sz w:val="28"/>
              </w:rPr>
              <w:t xml:space="preserve">Утверждено </w:t>
            </w:r>
          </w:p>
          <w:p w:rsidR="00A7303D" w:rsidRDefault="00A7303D" w:rsidP="00DB6DCE">
            <w:pPr>
              <w:ind w:left="426" w:right="458"/>
              <w:outlineLvl w:val="0"/>
              <w:rPr>
                <w:sz w:val="28"/>
              </w:rPr>
            </w:pPr>
            <w:r w:rsidRPr="001D2023">
              <w:rPr>
                <w:sz w:val="28"/>
              </w:rPr>
              <w:t>Решением Совета</w:t>
            </w:r>
          </w:p>
          <w:p w:rsidR="00A7303D" w:rsidRDefault="00A7303D" w:rsidP="00DB6DCE">
            <w:pPr>
              <w:ind w:left="426" w:right="458"/>
              <w:outlineLvl w:val="0"/>
              <w:rPr>
                <w:sz w:val="28"/>
              </w:rPr>
            </w:pPr>
            <w:r>
              <w:rPr>
                <w:sz w:val="28"/>
              </w:rPr>
              <w:t>Дрожжановского</w:t>
            </w:r>
          </w:p>
          <w:p w:rsidR="00A7303D" w:rsidRPr="001D2023" w:rsidRDefault="00A7303D" w:rsidP="00DB6DCE">
            <w:pPr>
              <w:ind w:left="426" w:right="458"/>
              <w:outlineLvl w:val="0"/>
              <w:rPr>
                <w:sz w:val="28"/>
              </w:rPr>
            </w:pPr>
            <w:r w:rsidRPr="001D2023">
              <w:rPr>
                <w:sz w:val="28"/>
              </w:rPr>
              <w:t xml:space="preserve">муниципального района </w:t>
            </w:r>
          </w:p>
          <w:p w:rsidR="00A7303D" w:rsidRPr="001D2023" w:rsidRDefault="00A7303D" w:rsidP="00DB6DCE">
            <w:pPr>
              <w:ind w:left="426" w:right="458"/>
              <w:outlineLvl w:val="0"/>
              <w:rPr>
                <w:sz w:val="28"/>
              </w:rPr>
            </w:pPr>
          </w:p>
        </w:tc>
        <w:tc>
          <w:tcPr>
            <w:tcW w:w="5211" w:type="dxa"/>
            <w:shd w:val="clear" w:color="auto" w:fill="auto"/>
          </w:tcPr>
          <w:p w:rsidR="00A7303D" w:rsidRPr="001D2023" w:rsidRDefault="00A7303D" w:rsidP="00DB6DCE">
            <w:pPr>
              <w:ind w:left="35" w:right="424"/>
              <w:outlineLvl w:val="0"/>
              <w:rPr>
                <w:sz w:val="28"/>
              </w:rPr>
            </w:pPr>
            <w:r w:rsidRPr="001D2023">
              <w:rPr>
                <w:sz w:val="28"/>
              </w:rPr>
              <w:t xml:space="preserve">Утверждено </w:t>
            </w:r>
          </w:p>
          <w:p w:rsidR="00A7303D" w:rsidRDefault="00A7303D" w:rsidP="00DB6DCE">
            <w:pPr>
              <w:ind w:left="35" w:right="424"/>
              <w:outlineLvl w:val="0"/>
              <w:rPr>
                <w:sz w:val="28"/>
              </w:rPr>
            </w:pPr>
            <w:r w:rsidRPr="001D2023">
              <w:rPr>
                <w:sz w:val="28"/>
              </w:rPr>
              <w:t xml:space="preserve">Решением Совета </w:t>
            </w:r>
          </w:p>
          <w:p w:rsidR="00A7303D" w:rsidRPr="00F24780" w:rsidRDefault="00F24780" w:rsidP="00DB6DCE">
            <w:pPr>
              <w:ind w:left="35" w:right="424"/>
              <w:outlineLvl w:val="0"/>
              <w:rPr>
                <w:sz w:val="28"/>
              </w:rPr>
            </w:pPr>
            <w:proofErr w:type="spellStart"/>
            <w:r w:rsidRPr="00F24780">
              <w:rPr>
                <w:sz w:val="28"/>
              </w:rPr>
              <w:t>Большеаксинского</w:t>
            </w:r>
            <w:proofErr w:type="spellEnd"/>
            <w:r w:rsidR="00A7303D" w:rsidRPr="00F24780">
              <w:rPr>
                <w:sz w:val="28"/>
              </w:rPr>
              <w:t xml:space="preserve"> </w:t>
            </w:r>
          </w:p>
          <w:p w:rsidR="00A7303D" w:rsidRDefault="00A7303D" w:rsidP="00DB6DCE">
            <w:pPr>
              <w:ind w:left="35" w:right="424"/>
              <w:outlineLvl w:val="0"/>
              <w:rPr>
                <w:sz w:val="28"/>
              </w:rPr>
            </w:pPr>
            <w:r>
              <w:rPr>
                <w:sz w:val="28"/>
              </w:rPr>
              <w:t xml:space="preserve">сельского поселения </w:t>
            </w:r>
          </w:p>
          <w:p w:rsidR="00A7303D" w:rsidRPr="001D2023" w:rsidRDefault="00A7303D" w:rsidP="00DB6DCE">
            <w:pPr>
              <w:ind w:left="35" w:right="424"/>
              <w:outlineLvl w:val="0"/>
              <w:rPr>
                <w:sz w:val="28"/>
              </w:rPr>
            </w:pPr>
            <w:r>
              <w:rPr>
                <w:sz w:val="28"/>
              </w:rPr>
              <w:t xml:space="preserve">Дрожжановского </w:t>
            </w:r>
            <w:r w:rsidRPr="001D2023">
              <w:rPr>
                <w:sz w:val="28"/>
              </w:rPr>
              <w:t xml:space="preserve">муниципального района </w:t>
            </w:r>
          </w:p>
        </w:tc>
      </w:tr>
    </w:tbl>
    <w:p w:rsidR="00A7303D" w:rsidRPr="0048499E" w:rsidRDefault="00A7303D" w:rsidP="00A7303D">
      <w:pPr>
        <w:pStyle w:val="Style2"/>
        <w:widowControl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8499E">
        <w:rPr>
          <w:sz w:val="28"/>
          <w:szCs w:val="28"/>
        </w:rPr>
        <w:t>«___» _____________2015 года</w:t>
      </w:r>
      <w:r>
        <w:rPr>
          <w:sz w:val="28"/>
          <w:szCs w:val="28"/>
        </w:rPr>
        <w:t xml:space="preserve">               </w:t>
      </w:r>
      <w:r w:rsidR="00413815">
        <w:rPr>
          <w:sz w:val="28"/>
          <w:szCs w:val="28"/>
        </w:rPr>
        <w:t xml:space="preserve">«15»  июня  </w:t>
      </w:r>
      <w:bookmarkStart w:id="0" w:name="_GoBack"/>
      <w:bookmarkEnd w:id="0"/>
      <w:r w:rsidRPr="0048499E">
        <w:rPr>
          <w:sz w:val="28"/>
          <w:szCs w:val="28"/>
        </w:rPr>
        <w:t>2015 года</w:t>
      </w:r>
    </w:p>
    <w:p w:rsidR="00A7303D" w:rsidRPr="0048499E" w:rsidRDefault="00A7303D" w:rsidP="00A7303D">
      <w:pPr>
        <w:pStyle w:val="Style2"/>
        <w:widowControl/>
        <w:ind w:right="-2"/>
        <w:contextualSpacing/>
        <w:jc w:val="both"/>
        <w:rPr>
          <w:sz w:val="28"/>
          <w:szCs w:val="28"/>
        </w:rPr>
      </w:pPr>
    </w:p>
    <w:p w:rsidR="00A7303D" w:rsidRDefault="00A7303D" w:rsidP="00A7303D">
      <w:pPr>
        <w:jc w:val="center"/>
        <w:outlineLvl w:val="0"/>
        <w:rPr>
          <w:b/>
          <w:sz w:val="28"/>
        </w:rPr>
      </w:pPr>
    </w:p>
    <w:p w:rsidR="00A7303D" w:rsidRDefault="00A7303D" w:rsidP="00A7303D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СОГЛАШЕНИЕ </w:t>
      </w:r>
    </w:p>
    <w:p w:rsidR="00A7303D" w:rsidRPr="00C3581F" w:rsidRDefault="00A7303D" w:rsidP="00A7303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8499E">
        <w:rPr>
          <w:rStyle w:val="FontStyle12"/>
          <w:sz w:val="28"/>
          <w:szCs w:val="28"/>
        </w:rPr>
        <w:t xml:space="preserve">о взаимодействии </w:t>
      </w:r>
      <w:r>
        <w:rPr>
          <w:rStyle w:val="FontStyle12"/>
          <w:sz w:val="28"/>
          <w:szCs w:val="28"/>
        </w:rPr>
        <w:t>Исполнительного комитета</w:t>
      </w:r>
      <w:r w:rsidRPr="0048499E">
        <w:rPr>
          <w:rStyle w:val="FontStyle12"/>
          <w:sz w:val="28"/>
          <w:szCs w:val="28"/>
        </w:rPr>
        <w:t xml:space="preserve"> </w:t>
      </w:r>
      <w:r w:rsidRPr="00A41DB4">
        <w:rPr>
          <w:b/>
          <w:sz w:val="28"/>
        </w:rPr>
        <w:t>Дрожжановского</w:t>
      </w:r>
      <w:r w:rsidRPr="0048499E">
        <w:rPr>
          <w:rStyle w:val="FontStyle12"/>
          <w:sz w:val="28"/>
          <w:szCs w:val="28"/>
        </w:rPr>
        <w:t xml:space="preserve"> муниципального района Республики Татарстан и </w:t>
      </w:r>
      <w:r>
        <w:rPr>
          <w:rStyle w:val="FontStyle12"/>
          <w:sz w:val="28"/>
          <w:szCs w:val="28"/>
        </w:rPr>
        <w:t xml:space="preserve">Исполнительного комитета </w:t>
      </w:r>
      <w:proofErr w:type="spellStart"/>
      <w:r w:rsidRPr="00CC322E">
        <w:rPr>
          <w:b/>
          <w:sz w:val="28"/>
        </w:rPr>
        <w:t>Большеаксинского</w:t>
      </w:r>
      <w:proofErr w:type="spellEnd"/>
      <w:r w:rsidRPr="0048499E">
        <w:rPr>
          <w:rStyle w:val="FontStyle12"/>
          <w:sz w:val="28"/>
          <w:szCs w:val="28"/>
        </w:rPr>
        <w:t xml:space="preserve"> </w:t>
      </w:r>
      <w:r w:rsidRPr="00C3581F">
        <w:rPr>
          <w:b/>
          <w:sz w:val="28"/>
        </w:rPr>
        <w:t>сельского</w:t>
      </w:r>
      <w:r>
        <w:rPr>
          <w:sz w:val="28"/>
        </w:rPr>
        <w:t xml:space="preserve"> </w:t>
      </w:r>
      <w:r w:rsidRPr="0048499E">
        <w:rPr>
          <w:rStyle w:val="FontStyle12"/>
          <w:sz w:val="28"/>
          <w:szCs w:val="28"/>
        </w:rPr>
        <w:t>посе</w:t>
      </w:r>
      <w:r>
        <w:rPr>
          <w:rStyle w:val="FontStyle12"/>
          <w:sz w:val="28"/>
          <w:szCs w:val="28"/>
        </w:rPr>
        <w:t xml:space="preserve">ления </w:t>
      </w:r>
      <w:r w:rsidRPr="00A41DB4">
        <w:rPr>
          <w:b/>
          <w:sz w:val="28"/>
        </w:rPr>
        <w:t>Дрожжановского</w:t>
      </w:r>
      <w:r w:rsidRPr="0048499E">
        <w:rPr>
          <w:rStyle w:val="FontStyle12"/>
          <w:sz w:val="28"/>
          <w:szCs w:val="28"/>
        </w:rPr>
        <w:t xml:space="preserve"> муниципального района Республики Татарстан</w:t>
      </w:r>
      <w:r>
        <w:rPr>
          <w:rStyle w:val="FontStyle12"/>
          <w:sz w:val="28"/>
          <w:szCs w:val="28"/>
        </w:rPr>
        <w:t xml:space="preserve"> </w:t>
      </w:r>
      <w:r w:rsidRPr="00F4486A">
        <w:rPr>
          <w:b/>
          <w:sz w:val="28"/>
        </w:rPr>
        <w:t xml:space="preserve">по вопросам управления </w:t>
      </w:r>
      <w:r w:rsidRPr="002A7F0A">
        <w:rPr>
          <w:b/>
          <w:sz w:val="28"/>
        </w:rPr>
        <w:t xml:space="preserve">земельными </w:t>
      </w:r>
      <w:r w:rsidRPr="00C3581F">
        <w:rPr>
          <w:b/>
          <w:sz w:val="28"/>
          <w:szCs w:val="28"/>
        </w:rPr>
        <w:t xml:space="preserve">участками, государственная собственность на которые не разграничена и которые расположены на </w:t>
      </w:r>
      <w:r w:rsidRPr="00502581">
        <w:rPr>
          <w:b/>
          <w:sz w:val="28"/>
          <w:szCs w:val="28"/>
        </w:rPr>
        <w:t>территории сельского</w:t>
      </w:r>
      <w:r w:rsidRPr="00C3581F">
        <w:rPr>
          <w:b/>
          <w:sz w:val="28"/>
          <w:szCs w:val="28"/>
        </w:rPr>
        <w:t xml:space="preserve"> поселения</w:t>
      </w:r>
      <w:r w:rsidRPr="00C3581F">
        <w:rPr>
          <w:b/>
          <w:bCs/>
          <w:sz w:val="28"/>
          <w:szCs w:val="28"/>
        </w:rPr>
        <w:t xml:space="preserve">, при наличии утвержденных правил землепользования и застройки </w:t>
      </w:r>
      <w:proofErr w:type="spellStart"/>
      <w:r w:rsidRPr="00CC322E">
        <w:rPr>
          <w:b/>
          <w:sz w:val="28"/>
        </w:rPr>
        <w:t>Большеаксинского</w:t>
      </w:r>
      <w:proofErr w:type="spellEnd"/>
      <w:r w:rsidRPr="00C3581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сельского </w:t>
      </w:r>
      <w:r w:rsidRPr="00C3581F">
        <w:rPr>
          <w:b/>
          <w:bCs/>
          <w:sz w:val="28"/>
          <w:szCs w:val="28"/>
        </w:rPr>
        <w:t>поселения</w:t>
      </w:r>
    </w:p>
    <w:p w:rsidR="00A7303D" w:rsidRDefault="00A7303D" w:rsidP="00A7303D">
      <w:pPr>
        <w:jc w:val="right"/>
        <w:rPr>
          <w:sz w:val="28"/>
          <w:szCs w:val="28"/>
        </w:rPr>
      </w:pPr>
    </w:p>
    <w:p w:rsidR="00A7303D" w:rsidRPr="00065827" w:rsidRDefault="00A7303D" w:rsidP="00A7303D">
      <w:pPr>
        <w:jc w:val="right"/>
        <w:rPr>
          <w:sz w:val="16"/>
          <w:szCs w:val="28"/>
        </w:rPr>
      </w:pPr>
      <w:r w:rsidRPr="004C471D">
        <w:rPr>
          <w:sz w:val="28"/>
          <w:szCs w:val="28"/>
        </w:rPr>
        <w:t xml:space="preserve">     </w:t>
      </w:r>
      <w:r w:rsidRPr="004C471D">
        <w:rPr>
          <w:sz w:val="28"/>
          <w:szCs w:val="28"/>
        </w:rPr>
        <w:tab/>
      </w:r>
      <w:r w:rsidRPr="004C471D">
        <w:rPr>
          <w:sz w:val="28"/>
          <w:szCs w:val="28"/>
        </w:rPr>
        <w:tab/>
        <w:t xml:space="preserve">          </w:t>
      </w:r>
      <w:r w:rsidRPr="004C471D">
        <w:rPr>
          <w:sz w:val="28"/>
          <w:szCs w:val="28"/>
        </w:rPr>
        <w:tab/>
      </w:r>
      <w:r w:rsidRPr="004C471D">
        <w:rPr>
          <w:sz w:val="28"/>
          <w:szCs w:val="28"/>
        </w:rPr>
        <w:tab/>
      </w:r>
    </w:p>
    <w:p w:rsidR="00A7303D" w:rsidRPr="002030AD" w:rsidRDefault="00A7303D" w:rsidP="00A7303D">
      <w:pPr>
        <w:contextualSpacing/>
        <w:jc w:val="both"/>
        <w:rPr>
          <w:color w:val="000000"/>
          <w:sz w:val="28"/>
          <w:szCs w:val="28"/>
        </w:rPr>
      </w:pPr>
      <w:r w:rsidRPr="004C471D">
        <w:rPr>
          <w:sz w:val="28"/>
          <w:szCs w:val="28"/>
        </w:rPr>
        <w:tab/>
      </w:r>
      <w:proofErr w:type="gramStart"/>
      <w:r w:rsidRPr="002030AD">
        <w:rPr>
          <w:sz w:val="28"/>
          <w:szCs w:val="28"/>
        </w:rPr>
        <w:t xml:space="preserve">Исполнительный комитет </w:t>
      </w:r>
      <w:proofErr w:type="spellStart"/>
      <w:r w:rsidRPr="00CC322E">
        <w:rPr>
          <w:sz w:val="28"/>
        </w:rPr>
        <w:t>Большеаксинского</w:t>
      </w:r>
      <w:proofErr w:type="spellEnd"/>
      <w:r w:rsidRPr="00502581">
        <w:rPr>
          <w:sz w:val="28"/>
          <w:szCs w:val="28"/>
        </w:rPr>
        <w:t xml:space="preserve"> сельского</w:t>
      </w:r>
      <w:r w:rsidRPr="002030A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</w:t>
      </w:r>
      <w:r w:rsidRPr="00D4373A">
        <w:rPr>
          <w:sz w:val="28"/>
        </w:rPr>
        <w:t>Дрожжановского</w:t>
      </w:r>
      <w:r w:rsidRPr="002030AD">
        <w:rPr>
          <w:sz w:val="28"/>
          <w:szCs w:val="28"/>
        </w:rPr>
        <w:t xml:space="preserve"> муниципального района, именуемый в дальнейшем «Испол</w:t>
      </w:r>
      <w:r>
        <w:rPr>
          <w:sz w:val="28"/>
          <w:szCs w:val="28"/>
        </w:rPr>
        <w:t xml:space="preserve">нительный </w:t>
      </w:r>
      <w:r w:rsidRPr="002030AD">
        <w:rPr>
          <w:sz w:val="28"/>
          <w:szCs w:val="28"/>
        </w:rPr>
        <w:t>ком</w:t>
      </w:r>
      <w:r>
        <w:rPr>
          <w:sz w:val="28"/>
          <w:szCs w:val="28"/>
        </w:rPr>
        <w:t>итет</w:t>
      </w:r>
      <w:r w:rsidRPr="002030AD">
        <w:rPr>
          <w:sz w:val="28"/>
          <w:szCs w:val="28"/>
        </w:rPr>
        <w:t xml:space="preserve"> поселения», в лице руководителя Исполнительного комитета </w:t>
      </w:r>
      <w:proofErr w:type="spellStart"/>
      <w:r w:rsidRPr="00CC322E">
        <w:rPr>
          <w:sz w:val="28"/>
        </w:rPr>
        <w:t>Большеаксинского</w:t>
      </w:r>
      <w:proofErr w:type="spellEnd"/>
      <w:r w:rsidRPr="00A7303D">
        <w:rPr>
          <w:sz w:val="28"/>
        </w:rPr>
        <w:t xml:space="preserve"> сельского</w:t>
      </w:r>
      <w:r w:rsidRPr="002030A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</w:t>
      </w:r>
      <w:r w:rsidRPr="00D4373A">
        <w:rPr>
          <w:sz w:val="28"/>
        </w:rPr>
        <w:t>Дрожжановского</w:t>
      </w:r>
      <w:r w:rsidRPr="002030AD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</w:t>
      </w:r>
      <w:proofErr w:type="spellStart"/>
      <w:r w:rsidRPr="00CC322E">
        <w:rPr>
          <w:sz w:val="28"/>
          <w:szCs w:val="28"/>
        </w:rPr>
        <w:t>Храмова</w:t>
      </w:r>
      <w:proofErr w:type="spellEnd"/>
      <w:r w:rsidRPr="00CC322E">
        <w:rPr>
          <w:sz w:val="28"/>
          <w:szCs w:val="28"/>
        </w:rPr>
        <w:t xml:space="preserve"> Алексея Васильевича</w:t>
      </w:r>
      <w:r w:rsidRPr="002030AD">
        <w:rPr>
          <w:sz w:val="28"/>
          <w:szCs w:val="28"/>
        </w:rPr>
        <w:t xml:space="preserve">, действующего на основании Устава, с одной стороны, и Исполнительный комитет </w:t>
      </w:r>
      <w:r w:rsidRPr="00D4373A">
        <w:rPr>
          <w:sz w:val="28"/>
        </w:rPr>
        <w:t>Дрожжановского</w:t>
      </w:r>
      <w:r w:rsidRPr="002030AD">
        <w:rPr>
          <w:sz w:val="28"/>
          <w:szCs w:val="28"/>
        </w:rPr>
        <w:t xml:space="preserve"> муниципального района именуемый в дальнейшем «Испол</w:t>
      </w:r>
      <w:r>
        <w:rPr>
          <w:sz w:val="28"/>
          <w:szCs w:val="28"/>
        </w:rPr>
        <w:t xml:space="preserve">нительный </w:t>
      </w:r>
      <w:r w:rsidRPr="002030AD">
        <w:rPr>
          <w:sz w:val="28"/>
          <w:szCs w:val="28"/>
        </w:rPr>
        <w:t>ком</w:t>
      </w:r>
      <w:r>
        <w:rPr>
          <w:sz w:val="28"/>
          <w:szCs w:val="28"/>
        </w:rPr>
        <w:t>итет</w:t>
      </w:r>
      <w:r w:rsidRPr="002030AD">
        <w:rPr>
          <w:sz w:val="28"/>
          <w:szCs w:val="28"/>
        </w:rPr>
        <w:t xml:space="preserve"> района», в лице руководителя Исполнительного комитета </w:t>
      </w:r>
      <w:r w:rsidRPr="00FC77B9">
        <w:rPr>
          <w:sz w:val="28"/>
        </w:rPr>
        <w:t>Дрожжановского</w:t>
      </w:r>
      <w:r w:rsidRPr="002030AD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Алиуллова Шаукета Ахметсафиновича</w:t>
      </w:r>
      <w:r w:rsidRPr="002030AD">
        <w:rPr>
          <w:sz w:val="28"/>
          <w:szCs w:val="28"/>
        </w:rPr>
        <w:t>, действующего на</w:t>
      </w:r>
      <w:proofErr w:type="gramEnd"/>
      <w:r w:rsidRPr="002030AD">
        <w:rPr>
          <w:sz w:val="28"/>
          <w:szCs w:val="28"/>
        </w:rPr>
        <w:t xml:space="preserve"> </w:t>
      </w:r>
      <w:proofErr w:type="gramStart"/>
      <w:r w:rsidRPr="002030AD">
        <w:rPr>
          <w:sz w:val="28"/>
          <w:szCs w:val="28"/>
        </w:rPr>
        <w:t>основании</w:t>
      </w:r>
      <w:proofErr w:type="gramEnd"/>
      <w:r w:rsidRPr="002030AD">
        <w:rPr>
          <w:sz w:val="28"/>
          <w:szCs w:val="28"/>
        </w:rPr>
        <w:t xml:space="preserve"> </w:t>
      </w:r>
      <w:r w:rsidR="00502581">
        <w:rPr>
          <w:sz w:val="28"/>
          <w:szCs w:val="28"/>
        </w:rPr>
        <w:t>Положения</w:t>
      </w:r>
      <w:r w:rsidRPr="002030AD">
        <w:rPr>
          <w:sz w:val="28"/>
          <w:szCs w:val="28"/>
        </w:rPr>
        <w:t>, с другой стороны</w:t>
      </w:r>
      <w:r w:rsidRPr="002030AD">
        <w:rPr>
          <w:color w:val="000000"/>
          <w:sz w:val="28"/>
          <w:szCs w:val="28"/>
        </w:rPr>
        <w:t xml:space="preserve">, в соответствии со статьями 124, 125 и 421 Гражданского кодекса Российской Федерации, заключили настоящее Соглашение о нижеследующем. </w:t>
      </w:r>
    </w:p>
    <w:p w:rsidR="00A7303D" w:rsidRPr="002030AD" w:rsidRDefault="00A7303D" w:rsidP="00A7303D">
      <w:pPr>
        <w:contextualSpacing/>
        <w:jc w:val="both"/>
        <w:rPr>
          <w:color w:val="000000"/>
          <w:sz w:val="28"/>
          <w:szCs w:val="28"/>
        </w:rPr>
      </w:pPr>
    </w:p>
    <w:p w:rsidR="00A7303D" w:rsidRPr="006527BB" w:rsidRDefault="00A7303D" w:rsidP="00A7303D">
      <w:pPr>
        <w:pStyle w:val="4"/>
        <w:numPr>
          <w:ilvl w:val="0"/>
          <w:numId w:val="2"/>
        </w:numPr>
        <w:contextualSpacing/>
        <w:jc w:val="center"/>
        <w:rPr>
          <w:i w:val="0"/>
          <w:szCs w:val="28"/>
          <w:u w:val="none"/>
        </w:rPr>
      </w:pPr>
      <w:r w:rsidRPr="006527BB">
        <w:rPr>
          <w:i w:val="0"/>
          <w:szCs w:val="28"/>
          <w:u w:val="none"/>
        </w:rPr>
        <w:t>Предмет и принципы соглашения</w:t>
      </w:r>
    </w:p>
    <w:p w:rsidR="00A7303D" w:rsidRDefault="00A7303D" w:rsidP="00A7303D">
      <w:pPr>
        <w:autoSpaceDE w:val="0"/>
        <w:autoSpaceDN w:val="0"/>
        <w:adjustRightInd w:val="0"/>
        <w:ind w:firstLine="540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Pr="00F13D4C">
        <w:rPr>
          <w:sz w:val="28"/>
          <w:szCs w:val="28"/>
        </w:rPr>
        <w:t>1.1. Настоящее соглашение определяет порядок взаимодействия Исполнительного комитета поселения и Исполнительного комитета района по вопросам управления земельными участками, государственная собственность на которые не разграничена</w:t>
      </w:r>
      <w:r>
        <w:rPr>
          <w:sz w:val="28"/>
          <w:szCs w:val="28"/>
        </w:rPr>
        <w:t xml:space="preserve"> </w:t>
      </w:r>
      <w:r w:rsidRPr="00F13D4C">
        <w:rPr>
          <w:sz w:val="28"/>
          <w:szCs w:val="28"/>
        </w:rPr>
        <w:t xml:space="preserve">и которые расположены на территории </w:t>
      </w:r>
      <w:r w:rsidRPr="00CC322E">
        <w:rPr>
          <w:sz w:val="28"/>
          <w:szCs w:val="28"/>
        </w:rPr>
        <w:t>сельского</w:t>
      </w:r>
      <w:r w:rsidR="00CC322E">
        <w:rPr>
          <w:sz w:val="28"/>
          <w:szCs w:val="28"/>
        </w:rPr>
        <w:t xml:space="preserve"> </w:t>
      </w:r>
      <w:r w:rsidRPr="00F13D4C">
        <w:rPr>
          <w:sz w:val="28"/>
          <w:szCs w:val="28"/>
        </w:rPr>
        <w:t>поселения</w:t>
      </w:r>
      <w:r w:rsidRPr="00F13D4C">
        <w:rPr>
          <w:bCs/>
          <w:sz w:val="28"/>
          <w:szCs w:val="28"/>
        </w:rPr>
        <w:t xml:space="preserve">, при наличии утвержденных правил землепользования и застройки </w:t>
      </w:r>
      <w:proofErr w:type="spellStart"/>
      <w:r w:rsidRPr="00CC322E">
        <w:rPr>
          <w:sz w:val="28"/>
        </w:rPr>
        <w:t>Большеаксинского</w:t>
      </w:r>
      <w:proofErr w:type="spellEnd"/>
      <w:r w:rsidRPr="00E76A22">
        <w:rPr>
          <w:bCs/>
          <w:sz w:val="28"/>
          <w:szCs w:val="28"/>
        </w:rPr>
        <w:t xml:space="preserve"> п</w:t>
      </w:r>
      <w:r w:rsidRPr="00F13D4C">
        <w:rPr>
          <w:bCs/>
          <w:sz w:val="28"/>
          <w:szCs w:val="28"/>
        </w:rPr>
        <w:t>оселения</w:t>
      </w:r>
      <w:r>
        <w:rPr>
          <w:bCs/>
          <w:sz w:val="28"/>
          <w:szCs w:val="28"/>
        </w:rPr>
        <w:t xml:space="preserve"> (далее – земельные участки).</w:t>
      </w:r>
    </w:p>
    <w:p w:rsidR="00A7303D" w:rsidRPr="000734C6" w:rsidRDefault="00A7303D" w:rsidP="00A7303D">
      <w:pPr>
        <w:ind w:firstLine="708"/>
        <w:contextualSpacing/>
        <w:jc w:val="both"/>
        <w:rPr>
          <w:sz w:val="28"/>
          <w:szCs w:val="28"/>
        </w:rPr>
      </w:pPr>
      <w:r w:rsidRPr="000734C6">
        <w:rPr>
          <w:color w:val="000000"/>
          <w:sz w:val="28"/>
          <w:szCs w:val="28"/>
        </w:rPr>
        <w:t xml:space="preserve">1.2. </w:t>
      </w:r>
      <w:r w:rsidRPr="000734C6">
        <w:rPr>
          <w:sz w:val="28"/>
          <w:szCs w:val="28"/>
        </w:rPr>
        <w:t>Настоящее Соглашение основано на следующих принципах:</w:t>
      </w:r>
    </w:p>
    <w:p w:rsidR="00A7303D" w:rsidRPr="000734C6" w:rsidRDefault="00A7303D" w:rsidP="00A7303D">
      <w:pPr>
        <w:ind w:firstLine="708"/>
        <w:contextualSpacing/>
        <w:jc w:val="both"/>
        <w:rPr>
          <w:sz w:val="28"/>
          <w:szCs w:val="28"/>
        </w:rPr>
      </w:pPr>
      <w:r w:rsidRPr="000734C6">
        <w:rPr>
          <w:color w:val="000000"/>
          <w:sz w:val="28"/>
          <w:szCs w:val="28"/>
        </w:rPr>
        <w:lastRenderedPageBreak/>
        <w:t>а) обеспечение интересов населения поселения,</w:t>
      </w:r>
      <w:r w:rsidRPr="000734C6">
        <w:rPr>
          <w:sz w:val="28"/>
          <w:szCs w:val="28"/>
        </w:rPr>
        <w:t xml:space="preserve"> оказание содействия населению в осуществлении права на местное самоуправление</w:t>
      </w:r>
      <w:r w:rsidRPr="000734C6">
        <w:rPr>
          <w:color w:val="000000"/>
          <w:sz w:val="28"/>
          <w:szCs w:val="28"/>
        </w:rPr>
        <w:t>;</w:t>
      </w:r>
      <w:r w:rsidRPr="000734C6">
        <w:rPr>
          <w:sz w:val="28"/>
          <w:szCs w:val="28"/>
        </w:rPr>
        <w:t xml:space="preserve"> </w:t>
      </w:r>
    </w:p>
    <w:p w:rsidR="00A7303D" w:rsidRPr="000734C6" w:rsidRDefault="00A7303D" w:rsidP="00A7303D">
      <w:pPr>
        <w:ind w:firstLine="708"/>
        <w:contextualSpacing/>
        <w:jc w:val="both"/>
        <w:rPr>
          <w:sz w:val="28"/>
          <w:szCs w:val="28"/>
        </w:rPr>
      </w:pPr>
      <w:r w:rsidRPr="000734C6">
        <w:rPr>
          <w:sz w:val="28"/>
          <w:szCs w:val="28"/>
        </w:rPr>
        <w:t>б) содействие эффективному развитию местного самоуправления на территории поселения;</w:t>
      </w:r>
    </w:p>
    <w:p w:rsidR="00A7303D" w:rsidRPr="000734C6" w:rsidRDefault="00A7303D" w:rsidP="00A7303D">
      <w:pPr>
        <w:ind w:firstLine="708"/>
        <w:contextualSpacing/>
        <w:jc w:val="both"/>
        <w:rPr>
          <w:sz w:val="28"/>
          <w:szCs w:val="28"/>
        </w:rPr>
      </w:pPr>
      <w:r w:rsidRPr="000734C6">
        <w:rPr>
          <w:sz w:val="28"/>
          <w:szCs w:val="28"/>
        </w:rPr>
        <w:t>в) создание необходимых правовых, организационных условий для становления и развития местного самоуправления;</w:t>
      </w:r>
    </w:p>
    <w:p w:rsidR="00A7303D" w:rsidRPr="000734C6" w:rsidRDefault="00A7303D" w:rsidP="00A7303D">
      <w:pPr>
        <w:ind w:firstLine="708"/>
        <w:contextualSpacing/>
        <w:jc w:val="both"/>
        <w:rPr>
          <w:sz w:val="28"/>
          <w:szCs w:val="28"/>
        </w:rPr>
      </w:pPr>
      <w:r w:rsidRPr="000734C6">
        <w:rPr>
          <w:sz w:val="28"/>
          <w:szCs w:val="28"/>
        </w:rPr>
        <w:t xml:space="preserve">г) самостоятельное осуществление Исполнительным комитетом поселения принадлежащих ему полномочий по принятию решений по распоряжению </w:t>
      </w:r>
      <w:r w:rsidRPr="000734C6">
        <w:rPr>
          <w:color w:val="000000"/>
          <w:sz w:val="28"/>
          <w:szCs w:val="28"/>
        </w:rPr>
        <w:t>земельными участками</w:t>
      </w:r>
      <w:r w:rsidRPr="000734C6">
        <w:rPr>
          <w:sz w:val="28"/>
          <w:szCs w:val="28"/>
        </w:rPr>
        <w:t>;</w:t>
      </w:r>
    </w:p>
    <w:p w:rsidR="00A7303D" w:rsidRPr="000734C6" w:rsidRDefault="00A7303D" w:rsidP="00A7303D">
      <w:pPr>
        <w:ind w:firstLine="708"/>
        <w:contextualSpacing/>
        <w:jc w:val="both"/>
        <w:rPr>
          <w:sz w:val="28"/>
          <w:szCs w:val="28"/>
        </w:rPr>
      </w:pPr>
      <w:r w:rsidRPr="000734C6">
        <w:rPr>
          <w:sz w:val="28"/>
          <w:szCs w:val="28"/>
        </w:rPr>
        <w:t>д) единство земельной политики;</w:t>
      </w:r>
    </w:p>
    <w:p w:rsidR="00A7303D" w:rsidRPr="000734C6" w:rsidRDefault="00A7303D" w:rsidP="00A7303D">
      <w:pPr>
        <w:ind w:firstLine="708"/>
        <w:contextualSpacing/>
        <w:jc w:val="both"/>
        <w:rPr>
          <w:sz w:val="28"/>
          <w:szCs w:val="28"/>
        </w:rPr>
      </w:pPr>
      <w:r w:rsidRPr="000734C6">
        <w:rPr>
          <w:sz w:val="28"/>
          <w:szCs w:val="28"/>
        </w:rPr>
        <w:t xml:space="preserve">е) качественное оформление документов с учетом норм действующего законодательства. </w:t>
      </w:r>
    </w:p>
    <w:p w:rsidR="00A7303D" w:rsidRPr="00F13D4C" w:rsidRDefault="00A7303D" w:rsidP="00A7303D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A7303D" w:rsidRPr="008D3CB8" w:rsidRDefault="00A7303D" w:rsidP="00A7303D">
      <w:pPr>
        <w:contextualSpacing/>
        <w:jc w:val="center"/>
        <w:rPr>
          <w:b/>
          <w:sz w:val="28"/>
          <w:szCs w:val="28"/>
        </w:rPr>
      </w:pPr>
      <w:r w:rsidRPr="008D3CB8">
        <w:rPr>
          <w:b/>
          <w:sz w:val="28"/>
          <w:szCs w:val="28"/>
        </w:rPr>
        <w:t>2. Обязанности сторон</w:t>
      </w:r>
    </w:p>
    <w:p w:rsidR="00A7303D" w:rsidRPr="00B277D9" w:rsidRDefault="00A7303D" w:rsidP="00A7303D">
      <w:pPr>
        <w:shd w:val="clear" w:color="auto" w:fill="FFFFFF"/>
        <w:ind w:firstLine="708"/>
        <w:contextualSpacing/>
        <w:jc w:val="both"/>
        <w:outlineLvl w:val="0"/>
        <w:rPr>
          <w:color w:val="000000"/>
          <w:sz w:val="28"/>
          <w:szCs w:val="28"/>
        </w:rPr>
      </w:pPr>
      <w:r w:rsidRPr="00B277D9">
        <w:rPr>
          <w:color w:val="000000"/>
          <w:sz w:val="28"/>
          <w:szCs w:val="28"/>
        </w:rPr>
        <w:t xml:space="preserve">2.1. Обязанности </w:t>
      </w:r>
      <w:r w:rsidRPr="00B277D9">
        <w:rPr>
          <w:sz w:val="28"/>
          <w:szCs w:val="28"/>
        </w:rPr>
        <w:t xml:space="preserve">Исполнительного комитета </w:t>
      </w:r>
      <w:r w:rsidRPr="00B277D9">
        <w:rPr>
          <w:color w:val="000000"/>
          <w:sz w:val="28"/>
          <w:szCs w:val="28"/>
        </w:rPr>
        <w:t>района:</w:t>
      </w:r>
    </w:p>
    <w:p w:rsidR="00A7303D" w:rsidRPr="00225C58" w:rsidRDefault="00A7303D" w:rsidP="00A7303D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225C58">
        <w:rPr>
          <w:color w:val="000000"/>
          <w:sz w:val="28"/>
          <w:szCs w:val="28"/>
        </w:rPr>
        <w:t>2.1.1. осуществление действий, направленных на оказание содействия Исполнительному комитету поселения в вопросах управления земельными участками, в том числе:</w:t>
      </w:r>
    </w:p>
    <w:p w:rsidR="00A7303D" w:rsidRPr="00225C58" w:rsidRDefault="00A7303D" w:rsidP="00A7303D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225C58">
        <w:rPr>
          <w:sz w:val="28"/>
          <w:szCs w:val="28"/>
        </w:rPr>
        <w:t xml:space="preserve"> организация приема документов от физических и юридических лиц;</w:t>
      </w:r>
    </w:p>
    <w:p w:rsidR="00A7303D" w:rsidRPr="00225C58" w:rsidRDefault="00A7303D" w:rsidP="00A7303D">
      <w:pPr>
        <w:ind w:firstLine="708"/>
        <w:contextualSpacing/>
        <w:jc w:val="both"/>
        <w:rPr>
          <w:sz w:val="28"/>
          <w:szCs w:val="28"/>
        </w:rPr>
      </w:pPr>
      <w:r w:rsidRPr="00225C58">
        <w:rPr>
          <w:sz w:val="28"/>
          <w:szCs w:val="28"/>
        </w:rPr>
        <w:t xml:space="preserve">б) организация в случае необходимости согласований подготавливаемых проектов решений и документов Исполнительного комитета поселения по вопросам распоряжения земельными </w:t>
      </w:r>
      <w:r w:rsidRPr="00225C58">
        <w:rPr>
          <w:color w:val="000000"/>
          <w:sz w:val="28"/>
          <w:szCs w:val="28"/>
        </w:rPr>
        <w:t>участками с органами и учреждениями муниципального района, а также органами государственной власти;</w:t>
      </w:r>
    </w:p>
    <w:p w:rsidR="00A7303D" w:rsidRPr="00225C58" w:rsidRDefault="00A7303D" w:rsidP="00A7303D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proofErr w:type="gramStart"/>
      <w:r w:rsidRPr="00225C58">
        <w:rPr>
          <w:color w:val="000000"/>
          <w:sz w:val="28"/>
          <w:szCs w:val="28"/>
        </w:rPr>
        <w:t xml:space="preserve">в) оказание помощи в подготовке проектов решений </w:t>
      </w:r>
      <w:r w:rsidRPr="00225C58">
        <w:rPr>
          <w:sz w:val="28"/>
          <w:szCs w:val="28"/>
        </w:rPr>
        <w:t xml:space="preserve">Исполнительного комитета поселения </w:t>
      </w:r>
      <w:r w:rsidRPr="00225C58">
        <w:rPr>
          <w:color w:val="000000"/>
          <w:sz w:val="28"/>
          <w:szCs w:val="28"/>
        </w:rPr>
        <w:t xml:space="preserve">по вопросам распоряжения земельными участками в том числе: </w:t>
      </w:r>
      <w:r>
        <w:rPr>
          <w:sz w:val="28"/>
          <w:szCs w:val="28"/>
        </w:rPr>
        <w:t xml:space="preserve">о предварительном согласовании предоставления земельного участка (в случаях установленных законом), </w:t>
      </w:r>
      <w:r w:rsidRPr="00225C58">
        <w:rPr>
          <w:color w:val="000000"/>
          <w:sz w:val="28"/>
          <w:szCs w:val="28"/>
        </w:rPr>
        <w:t>предоставления в собственность, аренду, постоянное (бессрочное) пользование</w:t>
      </w:r>
      <w:r w:rsidRPr="00225C58">
        <w:rPr>
          <w:sz w:val="28"/>
          <w:szCs w:val="28"/>
        </w:rPr>
        <w:t xml:space="preserve">, выдаче разрешений на использование земельных участков без предоставления и установления сервитута, </w:t>
      </w:r>
      <w:r w:rsidRPr="00225C58">
        <w:rPr>
          <w:color w:val="000000"/>
          <w:sz w:val="28"/>
          <w:szCs w:val="28"/>
        </w:rPr>
        <w:t>безвозмездное пользование и установления любых видов ограниченного пользования (сервитутов) или иных ограничений по использованию</w:t>
      </w:r>
      <w:proofErr w:type="gramEnd"/>
      <w:r w:rsidRPr="00225C58">
        <w:rPr>
          <w:color w:val="000000"/>
          <w:sz w:val="28"/>
          <w:szCs w:val="28"/>
        </w:rPr>
        <w:t xml:space="preserve"> земель;</w:t>
      </w:r>
    </w:p>
    <w:p w:rsidR="00A7303D" w:rsidRPr="0030169D" w:rsidRDefault="00A7303D" w:rsidP="00A7303D">
      <w:pPr>
        <w:shd w:val="clear" w:color="auto" w:fill="FFFFFF"/>
        <w:tabs>
          <w:tab w:val="left" w:pos="900"/>
        </w:tabs>
        <w:ind w:firstLine="708"/>
        <w:contextualSpacing/>
        <w:jc w:val="both"/>
        <w:rPr>
          <w:color w:val="000000"/>
          <w:sz w:val="28"/>
          <w:szCs w:val="28"/>
        </w:rPr>
      </w:pPr>
      <w:r w:rsidRPr="0030169D">
        <w:rPr>
          <w:color w:val="000000"/>
          <w:sz w:val="28"/>
          <w:szCs w:val="28"/>
        </w:rPr>
        <w:t xml:space="preserve">г) оказание помощи в подготовке проектов договоров аренды, купли-продажи, безвозмездного пользования, ограниченного пользования (сервитута); </w:t>
      </w:r>
    </w:p>
    <w:p w:rsidR="00A7303D" w:rsidRPr="0030169D" w:rsidRDefault="00A7303D" w:rsidP="00A7303D">
      <w:pPr>
        <w:shd w:val="clear" w:color="auto" w:fill="FFFFFF"/>
        <w:tabs>
          <w:tab w:val="left" w:pos="900"/>
        </w:tabs>
        <w:ind w:firstLine="708"/>
        <w:contextualSpacing/>
        <w:jc w:val="both"/>
        <w:rPr>
          <w:color w:val="000000"/>
          <w:sz w:val="28"/>
          <w:szCs w:val="28"/>
        </w:rPr>
      </w:pPr>
      <w:r w:rsidRPr="0030169D">
        <w:rPr>
          <w:color w:val="000000"/>
          <w:sz w:val="28"/>
          <w:szCs w:val="28"/>
        </w:rPr>
        <w:t>д) оказание помощи в подготовке проектов решений (также проекта договора мены) при обмене земельного участка;</w:t>
      </w:r>
    </w:p>
    <w:p w:rsidR="00A7303D" w:rsidRPr="0030169D" w:rsidRDefault="00A7303D" w:rsidP="00A7303D">
      <w:pPr>
        <w:autoSpaceDE w:val="0"/>
        <w:autoSpaceDN w:val="0"/>
        <w:adjustRightInd w:val="0"/>
        <w:ind w:firstLine="54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30169D">
        <w:rPr>
          <w:color w:val="000000"/>
          <w:sz w:val="28"/>
          <w:szCs w:val="28"/>
        </w:rPr>
        <w:t>е) оказание помощи в подготовке проектов</w:t>
      </w:r>
      <w:r w:rsidRPr="0030169D">
        <w:rPr>
          <w:sz w:val="28"/>
          <w:szCs w:val="28"/>
        </w:rPr>
        <w:t xml:space="preserve"> согласия на заключение соглашения о перераспределении земельных участков, решений об отказе в заключени</w:t>
      </w:r>
      <w:proofErr w:type="gramStart"/>
      <w:r w:rsidRPr="0030169D">
        <w:rPr>
          <w:sz w:val="28"/>
          <w:szCs w:val="28"/>
        </w:rPr>
        <w:t>и</w:t>
      </w:r>
      <w:proofErr w:type="gramEnd"/>
      <w:r w:rsidRPr="0030169D">
        <w:rPr>
          <w:sz w:val="28"/>
          <w:szCs w:val="28"/>
        </w:rPr>
        <w:t xml:space="preserve"> соглашения о перераспределении земельных участков и</w:t>
      </w:r>
      <w:r w:rsidRPr="0030169D">
        <w:rPr>
          <w:color w:val="000000"/>
          <w:sz w:val="28"/>
          <w:szCs w:val="28"/>
        </w:rPr>
        <w:t xml:space="preserve"> соглашения о перераспределении земель и (или) земельных участков, государственная собственность на которые не разграничена;</w:t>
      </w:r>
    </w:p>
    <w:p w:rsidR="00A7303D" w:rsidRPr="009E5752" w:rsidRDefault="00A7303D" w:rsidP="00A7303D">
      <w:pPr>
        <w:shd w:val="clear" w:color="auto" w:fill="FFFFFF"/>
        <w:tabs>
          <w:tab w:val="left" w:pos="900"/>
        </w:tabs>
        <w:ind w:firstLine="708"/>
        <w:contextualSpacing/>
        <w:jc w:val="both"/>
        <w:rPr>
          <w:sz w:val="28"/>
          <w:szCs w:val="28"/>
        </w:rPr>
      </w:pPr>
      <w:r w:rsidRPr="009E5752">
        <w:rPr>
          <w:sz w:val="28"/>
          <w:szCs w:val="28"/>
        </w:rPr>
        <w:t>ж) оказание помощи в подготовке схемы  расположения земельного участка в  случаях, установленных законодательством, а также проекта решения органа местного самоуправления по ее утверждению;</w:t>
      </w:r>
    </w:p>
    <w:p w:rsidR="00A7303D" w:rsidRPr="009E5752" w:rsidRDefault="00A7303D" w:rsidP="00A7303D">
      <w:pPr>
        <w:shd w:val="clear" w:color="auto" w:fill="FFFFFF"/>
        <w:tabs>
          <w:tab w:val="left" w:pos="900"/>
        </w:tabs>
        <w:ind w:firstLine="708"/>
        <w:contextualSpacing/>
        <w:jc w:val="both"/>
        <w:rPr>
          <w:sz w:val="28"/>
          <w:szCs w:val="28"/>
        </w:rPr>
      </w:pPr>
      <w:r w:rsidRPr="009E5752">
        <w:rPr>
          <w:sz w:val="28"/>
          <w:szCs w:val="28"/>
        </w:rPr>
        <w:t xml:space="preserve">з) оказание помощи в подготовке проектов решений Исполнительного комитета поселения о переводе земельных участков из одной категории в </w:t>
      </w:r>
      <w:r w:rsidRPr="009E5752">
        <w:rPr>
          <w:sz w:val="28"/>
          <w:szCs w:val="28"/>
        </w:rPr>
        <w:lastRenderedPageBreak/>
        <w:t>другую (за исключением земель сельскохозяйственного назначения), об установлении вида разрешенного использования земельного участка, об изменении вида разрешенного использования земельного участка.</w:t>
      </w:r>
    </w:p>
    <w:p w:rsidR="00A7303D" w:rsidRPr="008F3E6A" w:rsidRDefault="00A7303D" w:rsidP="00A7303D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r w:rsidRPr="008F3E6A">
        <w:rPr>
          <w:sz w:val="28"/>
          <w:szCs w:val="28"/>
        </w:rPr>
        <w:t xml:space="preserve">и) оказание помощи в </w:t>
      </w:r>
      <w:r w:rsidRPr="008F3E6A">
        <w:rPr>
          <w:color w:val="000000"/>
          <w:sz w:val="28"/>
          <w:szCs w:val="28"/>
        </w:rPr>
        <w:t xml:space="preserve">подготовке проектов решений, </w:t>
      </w:r>
      <w:r w:rsidRPr="008F3E6A">
        <w:rPr>
          <w:sz w:val="28"/>
          <w:szCs w:val="28"/>
        </w:rPr>
        <w:t>иных документов</w:t>
      </w:r>
      <w:r w:rsidRPr="008F3E6A">
        <w:rPr>
          <w:color w:val="000000"/>
          <w:sz w:val="28"/>
          <w:szCs w:val="28"/>
        </w:rPr>
        <w:t xml:space="preserve"> и в организации торгов по продаже земельных участков, а также торгов на право заключения договоров аренды и иных договоров, предусматривающих переход прав в отношении земельных участков;</w:t>
      </w:r>
    </w:p>
    <w:p w:rsidR="00A7303D" w:rsidRPr="00F34358" w:rsidRDefault="00A7303D" w:rsidP="00A7303D">
      <w:pPr>
        <w:shd w:val="clear" w:color="auto" w:fill="FFFFFF"/>
        <w:ind w:firstLine="708"/>
        <w:contextualSpacing/>
        <w:jc w:val="both"/>
        <w:rPr>
          <w:color w:val="000000"/>
          <w:sz w:val="28"/>
          <w:szCs w:val="28"/>
        </w:rPr>
      </w:pPr>
      <w:r w:rsidRPr="00F34358">
        <w:rPr>
          <w:color w:val="000000"/>
          <w:sz w:val="28"/>
          <w:szCs w:val="28"/>
        </w:rPr>
        <w:t xml:space="preserve">к) осуществление </w:t>
      </w:r>
      <w:proofErr w:type="gramStart"/>
      <w:r w:rsidRPr="00F34358">
        <w:rPr>
          <w:color w:val="000000"/>
          <w:sz w:val="28"/>
          <w:szCs w:val="28"/>
        </w:rPr>
        <w:t>контроля за</w:t>
      </w:r>
      <w:proofErr w:type="gramEnd"/>
      <w:r w:rsidRPr="00F34358">
        <w:rPr>
          <w:color w:val="000000"/>
          <w:sz w:val="28"/>
          <w:szCs w:val="28"/>
        </w:rPr>
        <w:t xml:space="preserve"> платежами за пользование земельными участками в пределах заключенных договоров и оказание помощи в подготовке претензий об уплате долга;</w:t>
      </w:r>
    </w:p>
    <w:p w:rsidR="00A7303D" w:rsidRPr="0070092A" w:rsidRDefault="00A7303D" w:rsidP="00A7303D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r w:rsidRPr="008D42C1">
        <w:rPr>
          <w:sz w:val="28"/>
          <w:szCs w:val="28"/>
        </w:rPr>
        <w:t>л)</w:t>
      </w:r>
      <w:r w:rsidRPr="008D42C1">
        <w:rPr>
          <w:color w:val="000000"/>
          <w:sz w:val="28"/>
          <w:szCs w:val="28"/>
        </w:rPr>
        <w:t xml:space="preserve"> осуществление учета и </w:t>
      </w:r>
      <w:proofErr w:type="gramStart"/>
      <w:r w:rsidRPr="008D42C1">
        <w:rPr>
          <w:color w:val="000000"/>
          <w:sz w:val="28"/>
          <w:szCs w:val="28"/>
        </w:rPr>
        <w:t>контроля за</w:t>
      </w:r>
      <w:proofErr w:type="gramEnd"/>
      <w:r w:rsidRPr="008D42C1">
        <w:rPr>
          <w:color w:val="000000"/>
          <w:sz w:val="28"/>
          <w:szCs w:val="28"/>
        </w:rPr>
        <w:t xml:space="preserve"> полнотой и своевременностью поступления отдельных видов неналоговых доходов,  </w:t>
      </w:r>
      <w:r w:rsidRPr="008D42C1">
        <w:rPr>
          <w:sz w:val="28"/>
          <w:szCs w:val="28"/>
        </w:rPr>
        <w:t>связанных с распоряжением земельными участками,</w:t>
      </w:r>
      <w:r w:rsidRPr="008D42C1">
        <w:rPr>
          <w:color w:val="000000"/>
          <w:sz w:val="28"/>
          <w:szCs w:val="28"/>
        </w:rPr>
        <w:t xml:space="preserve"> администрирование этих доходов и организация взаимодействия с </w:t>
      </w:r>
      <w:r w:rsidRPr="0070092A">
        <w:rPr>
          <w:color w:val="000000"/>
          <w:sz w:val="28"/>
          <w:szCs w:val="28"/>
        </w:rPr>
        <w:t>территориальными отделами Управления федерального казначейства по Республике Татарстан;</w:t>
      </w:r>
    </w:p>
    <w:p w:rsidR="00A7303D" w:rsidRPr="00D06D80" w:rsidRDefault="00A7303D" w:rsidP="00A7303D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D06D80">
        <w:rPr>
          <w:color w:val="000000"/>
          <w:sz w:val="28"/>
          <w:szCs w:val="28"/>
        </w:rPr>
        <w:t>м) оказание помощи в обеспечении представления в органы государственной статистики отчетности по формам федерального статистического наблюдения;</w:t>
      </w:r>
    </w:p>
    <w:p w:rsidR="00A7303D" w:rsidRPr="00D06D80" w:rsidRDefault="00A7303D" w:rsidP="00A7303D">
      <w:pPr>
        <w:ind w:firstLine="709"/>
        <w:contextualSpacing/>
        <w:jc w:val="both"/>
        <w:rPr>
          <w:sz w:val="28"/>
          <w:szCs w:val="28"/>
        </w:rPr>
      </w:pPr>
      <w:r w:rsidRPr="00D06D80">
        <w:rPr>
          <w:color w:val="000000"/>
          <w:sz w:val="28"/>
          <w:szCs w:val="28"/>
        </w:rPr>
        <w:t xml:space="preserve">н) на основании доверенности представление интересов </w:t>
      </w:r>
      <w:r w:rsidRPr="00D06D80">
        <w:rPr>
          <w:sz w:val="28"/>
          <w:szCs w:val="28"/>
        </w:rPr>
        <w:t xml:space="preserve">Исполнительного комитета поселения </w:t>
      </w:r>
      <w:r w:rsidRPr="00D06D80">
        <w:rPr>
          <w:color w:val="000000"/>
          <w:sz w:val="28"/>
          <w:szCs w:val="28"/>
        </w:rPr>
        <w:t>в организациях, собраниях кредиторов, судах общей юрисдикции, арбитражных судах по вопросам, определенным настоящим Соглашением;</w:t>
      </w:r>
    </w:p>
    <w:p w:rsidR="00A7303D" w:rsidRPr="00D06D80" w:rsidRDefault="00A7303D" w:rsidP="00A7303D">
      <w:pPr>
        <w:shd w:val="clear" w:color="auto" w:fill="FFFFFF"/>
        <w:ind w:firstLine="708"/>
        <w:contextualSpacing/>
        <w:jc w:val="both"/>
        <w:rPr>
          <w:color w:val="000000"/>
          <w:sz w:val="28"/>
          <w:szCs w:val="28"/>
        </w:rPr>
      </w:pPr>
      <w:r w:rsidRPr="00D06D80">
        <w:rPr>
          <w:sz w:val="28"/>
          <w:szCs w:val="28"/>
        </w:rPr>
        <w:t xml:space="preserve">о) </w:t>
      </w:r>
      <w:r w:rsidRPr="00D06D80">
        <w:rPr>
          <w:color w:val="000000"/>
          <w:sz w:val="28"/>
          <w:szCs w:val="28"/>
        </w:rPr>
        <w:t>организация взаимодействия между органами государственной власти и муниципальными образованиями по вопросам,</w:t>
      </w:r>
      <w:r w:rsidRPr="00D06D80">
        <w:rPr>
          <w:b/>
          <w:color w:val="000000"/>
          <w:sz w:val="28"/>
          <w:szCs w:val="28"/>
        </w:rPr>
        <w:t xml:space="preserve"> </w:t>
      </w:r>
      <w:r w:rsidRPr="00D06D80">
        <w:rPr>
          <w:color w:val="000000"/>
          <w:sz w:val="28"/>
          <w:szCs w:val="28"/>
        </w:rPr>
        <w:t>определенным настоящим Соглашением;</w:t>
      </w:r>
    </w:p>
    <w:p w:rsidR="00A7303D" w:rsidRPr="00D06D80" w:rsidRDefault="00A7303D" w:rsidP="00A7303D">
      <w:pPr>
        <w:ind w:firstLine="709"/>
        <w:contextualSpacing/>
        <w:jc w:val="both"/>
        <w:rPr>
          <w:sz w:val="28"/>
          <w:szCs w:val="28"/>
        </w:rPr>
      </w:pPr>
      <w:r w:rsidRPr="00D06D80">
        <w:rPr>
          <w:color w:val="000000"/>
          <w:sz w:val="28"/>
          <w:szCs w:val="28"/>
        </w:rPr>
        <w:t>п) регистрация на основании доверенности перехода права и права собственности на земельные участки и сделок в органах государственной регистрации;</w:t>
      </w:r>
    </w:p>
    <w:p w:rsidR="00A7303D" w:rsidRPr="00D06D80" w:rsidRDefault="00A7303D" w:rsidP="00A7303D">
      <w:pPr>
        <w:shd w:val="clear" w:color="auto" w:fill="FFFFFF"/>
        <w:ind w:firstLine="708"/>
        <w:contextualSpacing/>
        <w:jc w:val="both"/>
        <w:rPr>
          <w:color w:val="000000"/>
          <w:sz w:val="28"/>
          <w:szCs w:val="28"/>
        </w:rPr>
      </w:pPr>
      <w:r w:rsidRPr="00D06D80">
        <w:rPr>
          <w:color w:val="000000"/>
          <w:sz w:val="28"/>
          <w:szCs w:val="28"/>
        </w:rPr>
        <w:t xml:space="preserve">р) оказание помощи в </w:t>
      </w:r>
      <w:r w:rsidRPr="00D06D80">
        <w:rPr>
          <w:sz w:val="28"/>
          <w:szCs w:val="28"/>
        </w:rPr>
        <w:t>подготовке заключений по согласованию местоположения границ земельного участка в случае выполнения соответствующих кадастровых работ, в результате которых уточняется местоположение границ земельного участка;</w:t>
      </w:r>
    </w:p>
    <w:p w:rsidR="00A7303D" w:rsidRPr="00D06D80" w:rsidRDefault="00A7303D" w:rsidP="00A7303D">
      <w:pPr>
        <w:shd w:val="clear" w:color="auto" w:fill="FFFFFF"/>
        <w:ind w:firstLine="708"/>
        <w:contextualSpacing/>
        <w:jc w:val="both"/>
        <w:rPr>
          <w:color w:val="000000"/>
          <w:sz w:val="28"/>
          <w:szCs w:val="28"/>
        </w:rPr>
      </w:pPr>
      <w:r w:rsidRPr="00D06D80">
        <w:rPr>
          <w:sz w:val="28"/>
          <w:szCs w:val="28"/>
        </w:rPr>
        <w:t>с) оказание помощи в обеспечении государственной регистрации права сельских поселений  на земельные участки при разграничении государственной собственности на землю</w:t>
      </w:r>
      <w:r w:rsidRPr="00D06D80">
        <w:rPr>
          <w:color w:val="000000"/>
          <w:sz w:val="28"/>
          <w:szCs w:val="28"/>
        </w:rPr>
        <w:t>;</w:t>
      </w:r>
    </w:p>
    <w:p w:rsidR="00A7303D" w:rsidRPr="00E166CE" w:rsidRDefault="00A7303D" w:rsidP="00A7303D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E166CE">
        <w:rPr>
          <w:color w:val="000000"/>
          <w:sz w:val="28"/>
          <w:szCs w:val="28"/>
        </w:rPr>
        <w:t>2.1.2. обеспечение соблюдения законодательства Российской Федерации и Республики Татарстан при осуществлении действий, указанных в п. 2.1.1. настоящего Соглашения;</w:t>
      </w:r>
    </w:p>
    <w:p w:rsidR="00A7303D" w:rsidRPr="00E166CE" w:rsidRDefault="00A7303D" w:rsidP="00A7303D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E166CE">
        <w:rPr>
          <w:color w:val="000000"/>
          <w:sz w:val="28"/>
          <w:szCs w:val="28"/>
        </w:rPr>
        <w:t>2.1.3. предоставление по запросу</w:t>
      </w:r>
      <w:r w:rsidRPr="00E166CE">
        <w:rPr>
          <w:sz w:val="28"/>
          <w:szCs w:val="28"/>
        </w:rPr>
        <w:t xml:space="preserve"> Исполнительного комитета</w:t>
      </w:r>
      <w:r w:rsidRPr="00E166CE">
        <w:rPr>
          <w:color w:val="000000"/>
          <w:sz w:val="28"/>
          <w:szCs w:val="28"/>
        </w:rPr>
        <w:t xml:space="preserve"> поселения необходимую информацию в отношении земельных участков;</w:t>
      </w:r>
    </w:p>
    <w:p w:rsidR="00A7303D" w:rsidRPr="007B6D94" w:rsidRDefault="00A7303D" w:rsidP="00A7303D">
      <w:pPr>
        <w:ind w:firstLine="708"/>
        <w:contextualSpacing/>
        <w:jc w:val="both"/>
        <w:rPr>
          <w:sz w:val="28"/>
          <w:szCs w:val="28"/>
        </w:rPr>
      </w:pPr>
      <w:r w:rsidRPr="007B6D94">
        <w:rPr>
          <w:sz w:val="28"/>
          <w:szCs w:val="28"/>
        </w:rPr>
        <w:t>2.1.4. оказание консультативно-правовой</w:t>
      </w:r>
      <w:r w:rsidRPr="007B6D94">
        <w:rPr>
          <w:b/>
          <w:sz w:val="28"/>
          <w:szCs w:val="28"/>
        </w:rPr>
        <w:t xml:space="preserve"> </w:t>
      </w:r>
      <w:r w:rsidRPr="007B6D94">
        <w:rPr>
          <w:sz w:val="28"/>
          <w:szCs w:val="28"/>
        </w:rPr>
        <w:t>помощи Исполнительному комитету поселения по вопросам, связанным с осуществлением органами местного самоуправления поселения полномочий, переданных им федеральными законами и законами Республики Татарстан;</w:t>
      </w:r>
    </w:p>
    <w:p w:rsidR="00A7303D" w:rsidRPr="008D3CB8" w:rsidRDefault="00A7303D" w:rsidP="00A7303D">
      <w:pPr>
        <w:shd w:val="clear" w:color="auto" w:fill="FFFFFF"/>
        <w:ind w:firstLine="708"/>
        <w:contextualSpacing/>
        <w:jc w:val="both"/>
        <w:outlineLvl w:val="0"/>
        <w:rPr>
          <w:color w:val="000000"/>
          <w:sz w:val="28"/>
          <w:szCs w:val="28"/>
        </w:rPr>
      </w:pPr>
      <w:r w:rsidRPr="007B6D94">
        <w:rPr>
          <w:color w:val="000000"/>
          <w:sz w:val="28"/>
          <w:szCs w:val="28"/>
        </w:rPr>
        <w:t xml:space="preserve">2.2. Обязанности </w:t>
      </w:r>
      <w:r w:rsidRPr="007B6D94">
        <w:rPr>
          <w:sz w:val="28"/>
          <w:szCs w:val="28"/>
        </w:rPr>
        <w:t>Исполнительного комитета поселения</w:t>
      </w:r>
      <w:r w:rsidRPr="007B6D94">
        <w:rPr>
          <w:color w:val="000000"/>
          <w:sz w:val="28"/>
          <w:szCs w:val="28"/>
        </w:rPr>
        <w:t>:</w:t>
      </w:r>
    </w:p>
    <w:p w:rsidR="00A7303D" w:rsidRPr="008D3CB8" w:rsidRDefault="00A7303D" w:rsidP="00A7303D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r w:rsidRPr="008D3CB8">
        <w:rPr>
          <w:color w:val="000000"/>
          <w:sz w:val="28"/>
          <w:szCs w:val="28"/>
        </w:rPr>
        <w:lastRenderedPageBreak/>
        <w:t>2.</w:t>
      </w:r>
      <w:r>
        <w:rPr>
          <w:color w:val="000000"/>
          <w:sz w:val="28"/>
          <w:szCs w:val="28"/>
        </w:rPr>
        <w:t>2</w:t>
      </w:r>
      <w:r w:rsidRPr="008D3CB8">
        <w:rPr>
          <w:color w:val="000000"/>
          <w:sz w:val="28"/>
          <w:szCs w:val="28"/>
        </w:rPr>
        <w:t xml:space="preserve">.1. </w:t>
      </w:r>
      <w:r w:rsidRPr="008D3CB8">
        <w:rPr>
          <w:sz w:val="28"/>
          <w:szCs w:val="28"/>
        </w:rPr>
        <w:t xml:space="preserve">предоставление </w:t>
      </w:r>
      <w:r>
        <w:rPr>
          <w:sz w:val="28"/>
          <w:szCs w:val="28"/>
        </w:rPr>
        <w:t>по запросу</w:t>
      </w:r>
      <w:r w:rsidRPr="008D3CB8">
        <w:rPr>
          <w:sz w:val="28"/>
          <w:szCs w:val="28"/>
        </w:rPr>
        <w:t xml:space="preserve"> Исполнительного комитета района необходимых документов для подготовки проектов решений Исполнительного комитета поселения, договоров и соглашений</w:t>
      </w:r>
      <w:r w:rsidRPr="008D3CB8">
        <w:rPr>
          <w:color w:val="000000"/>
          <w:sz w:val="28"/>
          <w:szCs w:val="28"/>
        </w:rPr>
        <w:t>;</w:t>
      </w:r>
    </w:p>
    <w:p w:rsidR="00A7303D" w:rsidRPr="00B277D9" w:rsidRDefault="00A7303D" w:rsidP="00A7303D">
      <w:pPr>
        <w:shd w:val="clear" w:color="auto" w:fill="FFFFFF"/>
        <w:ind w:firstLine="708"/>
        <w:contextualSpacing/>
        <w:jc w:val="both"/>
        <w:rPr>
          <w:color w:val="000000"/>
          <w:sz w:val="28"/>
          <w:szCs w:val="28"/>
        </w:rPr>
      </w:pPr>
      <w:r w:rsidRPr="00B277D9">
        <w:rPr>
          <w:color w:val="000000"/>
          <w:sz w:val="28"/>
          <w:szCs w:val="28"/>
        </w:rPr>
        <w:t>2.2.2. в</w:t>
      </w:r>
      <w:r w:rsidRPr="00B277D9">
        <w:rPr>
          <w:sz w:val="28"/>
          <w:szCs w:val="28"/>
        </w:rPr>
        <w:t>ыдача Исполнительному комитету района, в случае необходимости доверенности на осуществление действий от имени Исполнительного комитета поселения в пределах полномочий настоящего соглашения;</w:t>
      </w:r>
    </w:p>
    <w:p w:rsidR="00A7303D" w:rsidRPr="00B277D9" w:rsidRDefault="00A7303D" w:rsidP="00A7303D">
      <w:pPr>
        <w:shd w:val="clear" w:color="auto" w:fill="FFFFFF"/>
        <w:ind w:firstLine="708"/>
        <w:contextualSpacing/>
        <w:jc w:val="both"/>
        <w:rPr>
          <w:color w:val="000000"/>
          <w:sz w:val="28"/>
          <w:szCs w:val="28"/>
        </w:rPr>
      </w:pPr>
      <w:r w:rsidRPr="00B277D9">
        <w:rPr>
          <w:color w:val="000000"/>
          <w:sz w:val="28"/>
          <w:szCs w:val="28"/>
        </w:rPr>
        <w:t xml:space="preserve">2.2.3. </w:t>
      </w:r>
      <w:r w:rsidRPr="00B277D9">
        <w:rPr>
          <w:sz w:val="28"/>
          <w:szCs w:val="28"/>
        </w:rPr>
        <w:t>предоставление Исполнительному комитету района имеющейся земельно-кадастровой, землеустроительной и градостроительной документации, иных документов и предоставление имеющейся информации, необходимой для осуществления Исполнительным комитетом района действий, направленных на оказание содействия в подготовке проектов документов по управлению земельными участками;</w:t>
      </w:r>
    </w:p>
    <w:p w:rsidR="00A7303D" w:rsidRPr="00B277D9" w:rsidRDefault="00A7303D" w:rsidP="00A7303D">
      <w:pPr>
        <w:shd w:val="clear" w:color="auto" w:fill="FFFFFF"/>
        <w:ind w:firstLine="708"/>
        <w:contextualSpacing/>
        <w:jc w:val="both"/>
        <w:outlineLvl w:val="0"/>
        <w:rPr>
          <w:sz w:val="28"/>
          <w:szCs w:val="28"/>
        </w:rPr>
      </w:pPr>
      <w:r w:rsidRPr="00B277D9">
        <w:rPr>
          <w:sz w:val="28"/>
          <w:szCs w:val="28"/>
        </w:rPr>
        <w:t>2.2.4. обеспечение информационно-справочным обслуживанием;</w:t>
      </w:r>
    </w:p>
    <w:p w:rsidR="00A7303D" w:rsidRPr="00B277D9" w:rsidRDefault="00A7303D" w:rsidP="00A7303D">
      <w:pPr>
        <w:shd w:val="clear" w:color="auto" w:fill="FFFFFF"/>
        <w:ind w:firstLine="708"/>
        <w:contextualSpacing/>
        <w:jc w:val="both"/>
        <w:outlineLvl w:val="0"/>
        <w:rPr>
          <w:sz w:val="28"/>
          <w:szCs w:val="28"/>
        </w:rPr>
      </w:pPr>
      <w:r w:rsidRPr="00B277D9">
        <w:rPr>
          <w:sz w:val="28"/>
          <w:szCs w:val="28"/>
        </w:rPr>
        <w:t>2.2.5. своевременное подписание и регистрация подготовленных проектов решений по вопросам управления земельными участками.</w:t>
      </w:r>
    </w:p>
    <w:p w:rsidR="00A7303D" w:rsidRPr="002030AD" w:rsidRDefault="00A7303D" w:rsidP="00A7303D">
      <w:pPr>
        <w:shd w:val="clear" w:color="auto" w:fill="FFFFFF"/>
        <w:ind w:firstLine="708"/>
        <w:contextualSpacing/>
        <w:jc w:val="center"/>
        <w:rPr>
          <w:b/>
          <w:color w:val="000000"/>
          <w:sz w:val="20"/>
          <w:szCs w:val="20"/>
          <w:highlight w:val="yellow"/>
        </w:rPr>
      </w:pPr>
    </w:p>
    <w:p w:rsidR="00A7303D" w:rsidRPr="00155FDE" w:rsidRDefault="00A7303D" w:rsidP="00A7303D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b/>
          <w:sz w:val="28"/>
          <w:szCs w:val="28"/>
        </w:rPr>
      </w:pPr>
      <w:r w:rsidRPr="00155FDE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. Срок действия и </w:t>
      </w:r>
      <w:r w:rsidRPr="00155FDE">
        <w:rPr>
          <w:b/>
          <w:sz w:val="28"/>
          <w:szCs w:val="28"/>
        </w:rPr>
        <w:t>порядок прекращения действия Соглашения</w:t>
      </w:r>
    </w:p>
    <w:p w:rsidR="00A7303D" w:rsidRPr="00155FDE" w:rsidRDefault="00A7303D" w:rsidP="00A7303D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color w:val="000000"/>
          <w:sz w:val="28"/>
          <w:szCs w:val="28"/>
        </w:rPr>
      </w:pPr>
      <w:bookmarkStart w:id="1" w:name="Par78"/>
      <w:bookmarkEnd w:id="1"/>
      <w:r>
        <w:rPr>
          <w:sz w:val="28"/>
          <w:szCs w:val="28"/>
        </w:rPr>
        <w:tab/>
      </w:r>
      <w:r w:rsidRPr="00155FDE">
        <w:rPr>
          <w:sz w:val="28"/>
          <w:szCs w:val="28"/>
        </w:rPr>
        <w:t>3.1. Настоящее соглашение вступает в силу со дня его утверждения представительным органом</w:t>
      </w:r>
      <w:r>
        <w:rPr>
          <w:sz w:val="28"/>
          <w:szCs w:val="28"/>
        </w:rPr>
        <w:t xml:space="preserve"> Дрожжановского</w:t>
      </w:r>
      <w:r w:rsidRPr="00155F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Pr="00155FDE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155FDE">
        <w:rPr>
          <w:sz w:val="28"/>
          <w:szCs w:val="28"/>
        </w:rPr>
        <w:t xml:space="preserve">и представительным органом </w:t>
      </w:r>
      <w:proofErr w:type="spellStart"/>
      <w:r w:rsidR="00A173C7" w:rsidRPr="00D52AF3"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155FDE">
        <w:rPr>
          <w:sz w:val="28"/>
          <w:szCs w:val="28"/>
        </w:rPr>
        <w:t xml:space="preserve"> и действует в течение трех лет</w:t>
      </w:r>
      <w:r w:rsidRPr="00155FDE">
        <w:rPr>
          <w:color w:val="000000"/>
          <w:sz w:val="28"/>
          <w:szCs w:val="28"/>
        </w:rPr>
        <w:t>;</w:t>
      </w:r>
    </w:p>
    <w:p w:rsidR="00A7303D" w:rsidRPr="00155FDE" w:rsidRDefault="00A7303D" w:rsidP="00A7303D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155FDE">
        <w:rPr>
          <w:color w:val="000000"/>
          <w:sz w:val="28"/>
          <w:szCs w:val="28"/>
        </w:rPr>
        <w:t xml:space="preserve">3.2. </w:t>
      </w:r>
      <w:r w:rsidRPr="00155FDE">
        <w:rPr>
          <w:sz w:val="28"/>
          <w:szCs w:val="28"/>
        </w:rPr>
        <w:t>Настоящее Соглашение прекращается досрочно по соглашению сторон</w:t>
      </w:r>
      <w:r w:rsidRPr="00155FDE">
        <w:rPr>
          <w:color w:val="000000"/>
          <w:sz w:val="28"/>
          <w:szCs w:val="28"/>
        </w:rPr>
        <w:t>.</w:t>
      </w:r>
    </w:p>
    <w:p w:rsidR="00A7303D" w:rsidRPr="00155FDE" w:rsidRDefault="00A7303D" w:rsidP="00A7303D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Pr="00155FDE">
        <w:rPr>
          <w:sz w:val="28"/>
          <w:szCs w:val="28"/>
        </w:rPr>
        <w:t>.3. Расторжение соглашения оформляется в письменной форме.</w:t>
      </w:r>
    </w:p>
    <w:p w:rsidR="00A7303D" w:rsidRPr="00155FDE" w:rsidRDefault="00A7303D" w:rsidP="00A7303D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155FDE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4</w:t>
      </w:r>
      <w:r w:rsidRPr="00155FDE">
        <w:rPr>
          <w:color w:val="000000"/>
          <w:sz w:val="28"/>
          <w:szCs w:val="28"/>
        </w:rPr>
        <w:t xml:space="preserve">. </w:t>
      </w:r>
      <w:r w:rsidRPr="00155FDE">
        <w:rPr>
          <w:sz w:val="28"/>
          <w:szCs w:val="28"/>
        </w:rPr>
        <w:t>Сторона, принявшая решение о расторжении досрочно настоящего Соглашения, направляет другой стороне уведомление за 30 дней до дня предполагаемого расторжения и проект соглашения о расторжении. Сторона, получившая уведомление и проект соглашения о расторжении обязана направить подписанное соглашение о расторжении или мотивированный отказ в тече</w:t>
      </w:r>
      <w:r>
        <w:rPr>
          <w:sz w:val="28"/>
          <w:szCs w:val="28"/>
        </w:rPr>
        <w:t xml:space="preserve">ние </w:t>
      </w:r>
      <w:r w:rsidRPr="00155FDE">
        <w:rPr>
          <w:sz w:val="28"/>
          <w:szCs w:val="28"/>
        </w:rPr>
        <w:t>10 дней со дня получения</w:t>
      </w:r>
      <w:r w:rsidRPr="00155FDE">
        <w:rPr>
          <w:color w:val="000000"/>
          <w:sz w:val="28"/>
          <w:szCs w:val="28"/>
        </w:rPr>
        <w:t>.</w:t>
      </w:r>
    </w:p>
    <w:p w:rsidR="00A7303D" w:rsidRPr="00155FDE" w:rsidRDefault="00A7303D" w:rsidP="00A7303D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155FDE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5</w:t>
      </w:r>
      <w:r w:rsidRPr="00155FDE">
        <w:rPr>
          <w:color w:val="000000"/>
          <w:sz w:val="28"/>
          <w:szCs w:val="28"/>
        </w:rPr>
        <w:t xml:space="preserve">. В случае если за один месяц до окончания срока действия настоящего Соглашения ни одна из сторон не заявит о его прекращении, Соглашение считается пролонгированным на тот же срок и на тех же условиях. </w:t>
      </w:r>
    </w:p>
    <w:p w:rsidR="00A7303D" w:rsidRPr="002030AD" w:rsidRDefault="00A7303D" w:rsidP="00A7303D">
      <w:pPr>
        <w:shd w:val="clear" w:color="auto" w:fill="FFFFFF"/>
        <w:ind w:firstLine="709"/>
        <w:contextualSpacing/>
        <w:jc w:val="both"/>
        <w:rPr>
          <w:b/>
          <w:color w:val="000000"/>
          <w:sz w:val="20"/>
          <w:szCs w:val="20"/>
          <w:highlight w:val="yellow"/>
        </w:rPr>
      </w:pPr>
    </w:p>
    <w:p w:rsidR="00A7303D" w:rsidRPr="00966896" w:rsidRDefault="00A7303D" w:rsidP="00A7303D">
      <w:pPr>
        <w:shd w:val="clear" w:color="auto" w:fill="FFFFFF"/>
        <w:contextualSpacing/>
        <w:jc w:val="center"/>
        <w:rPr>
          <w:b/>
          <w:color w:val="000000"/>
          <w:sz w:val="28"/>
        </w:rPr>
      </w:pPr>
      <w:r w:rsidRPr="00966896">
        <w:rPr>
          <w:b/>
          <w:color w:val="000000"/>
          <w:sz w:val="28"/>
        </w:rPr>
        <w:t>4. Ответственность сторон</w:t>
      </w:r>
    </w:p>
    <w:p w:rsidR="00A7303D" w:rsidRPr="00A3673F" w:rsidRDefault="00A7303D" w:rsidP="00A7303D">
      <w:pPr>
        <w:shd w:val="clear" w:color="auto" w:fill="FFFFFF"/>
        <w:ind w:firstLine="709"/>
        <w:contextualSpacing/>
        <w:jc w:val="both"/>
        <w:rPr>
          <w:color w:val="000000"/>
          <w:sz w:val="28"/>
        </w:rPr>
      </w:pPr>
      <w:r w:rsidRPr="00A3673F">
        <w:rPr>
          <w:color w:val="000000"/>
          <w:sz w:val="28"/>
        </w:rPr>
        <w:t>4.1. Стороны несут ответственность за неисполнение или ненадлежащее исполнение обязанностей, предусмотренных настоящим Соглашением в соответствии с действующим законодательством.</w:t>
      </w:r>
    </w:p>
    <w:p w:rsidR="00A7303D" w:rsidRPr="002030AD" w:rsidRDefault="00A7303D" w:rsidP="00A7303D">
      <w:pPr>
        <w:shd w:val="clear" w:color="auto" w:fill="FFFFFF"/>
        <w:contextualSpacing/>
        <w:jc w:val="center"/>
        <w:rPr>
          <w:b/>
          <w:color w:val="000000"/>
          <w:sz w:val="20"/>
          <w:szCs w:val="20"/>
          <w:highlight w:val="yellow"/>
        </w:rPr>
      </w:pPr>
    </w:p>
    <w:p w:rsidR="00A7303D" w:rsidRPr="00966896" w:rsidRDefault="00A7303D" w:rsidP="00A7303D">
      <w:pPr>
        <w:shd w:val="clear" w:color="auto" w:fill="FFFFFF"/>
        <w:contextualSpacing/>
        <w:jc w:val="center"/>
        <w:rPr>
          <w:b/>
          <w:color w:val="000000"/>
          <w:sz w:val="28"/>
        </w:rPr>
      </w:pPr>
      <w:r w:rsidRPr="00966896">
        <w:rPr>
          <w:b/>
          <w:color w:val="000000"/>
          <w:sz w:val="28"/>
        </w:rPr>
        <w:t>5. Заключительные условия</w:t>
      </w:r>
    </w:p>
    <w:p w:rsidR="00A7303D" w:rsidRPr="00966896" w:rsidRDefault="00A7303D" w:rsidP="00A7303D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66896">
        <w:rPr>
          <w:sz w:val="28"/>
          <w:szCs w:val="28"/>
        </w:rPr>
        <w:t>5.1. По взаимному согласию Сторон или в соответствии с требованиями действующего законодательства в настоящее Соглашение в письменной форме могут быть внесе</w:t>
      </w:r>
      <w:r>
        <w:rPr>
          <w:sz w:val="28"/>
          <w:szCs w:val="28"/>
        </w:rPr>
        <w:t>ны изменения и (или) дополнения</w:t>
      </w:r>
      <w:r w:rsidRPr="00966896">
        <w:rPr>
          <w:sz w:val="28"/>
          <w:szCs w:val="28"/>
        </w:rPr>
        <w:t>.</w:t>
      </w:r>
    </w:p>
    <w:p w:rsidR="00A7303D" w:rsidRPr="00966896" w:rsidRDefault="00A7303D" w:rsidP="00A7303D">
      <w:pPr>
        <w:pStyle w:val="a3"/>
        <w:ind w:firstLine="720"/>
        <w:contextualSpacing/>
        <w:jc w:val="both"/>
        <w:rPr>
          <w:b w:val="0"/>
          <w:sz w:val="28"/>
          <w:szCs w:val="28"/>
        </w:rPr>
      </w:pPr>
      <w:r w:rsidRPr="00966896">
        <w:rPr>
          <w:b w:val="0"/>
          <w:sz w:val="28"/>
          <w:szCs w:val="28"/>
        </w:rPr>
        <w:t>Изменения и дополнения к настоящему Соглашению оформляются до</w:t>
      </w:r>
      <w:r>
        <w:rPr>
          <w:b w:val="0"/>
          <w:sz w:val="28"/>
          <w:szCs w:val="28"/>
        </w:rPr>
        <w:t>полнительным Соглашением сторон.</w:t>
      </w:r>
      <w:r w:rsidRPr="00966896">
        <w:rPr>
          <w:b w:val="0"/>
          <w:sz w:val="28"/>
          <w:szCs w:val="28"/>
        </w:rPr>
        <w:t xml:space="preserve"> </w:t>
      </w:r>
    </w:p>
    <w:p w:rsidR="00A7303D" w:rsidRPr="00966896" w:rsidRDefault="00A7303D" w:rsidP="00A7303D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966896">
        <w:rPr>
          <w:color w:val="000000"/>
          <w:sz w:val="28"/>
          <w:szCs w:val="28"/>
        </w:rPr>
        <w:t>5.2.</w:t>
      </w:r>
      <w:r w:rsidRPr="00966896">
        <w:rPr>
          <w:sz w:val="28"/>
          <w:szCs w:val="28"/>
        </w:rPr>
        <w:t xml:space="preserve"> Настоящее Соглашение составлено в 2 (двух) экземплярах, по одному </w:t>
      </w:r>
      <w:r w:rsidRPr="00966896">
        <w:rPr>
          <w:sz w:val="28"/>
          <w:szCs w:val="28"/>
        </w:rPr>
        <w:lastRenderedPageBreak/>
        <w:t>экземпляру для каждой из Сторон, имеющих равную юридическую силу.</w:t>
      </w:r>
    </w:p>
    <w:p w:rsidR="00A7303D" w:rsidRPr="00966896" w:rsidRDefault="00A7303D" w:rsidP="00A7303D">
      <w:pPr>
        <w:shd w:val="clear" w:color="auto" w:fill="FFFFFF"/>
        <w:ind w:firstLine="720"/>
        <w:contextualSpacing/>
        <w:jc w:val="both"/>
        <w:rPr>
          <w:color w:val="000000"/>
          <w:sz w:val="28"/>
          <w:szCs w:val="28"/>
        </w:rPr>
      </w:pPr>
      <w:r w:rsidRPr="00966896">
        <w:rPr>
          <w:color w:val="000000"/>
          <w:sz w:val="28"/>
          <w:szCs w:val="28"/>
        </w:rPr>
        <w:t>5.3.  Все споры и разногласия, возникающие между сторонами при исполнении настоящего Соглашения, будут разрешаться путём переговоров.</w:t>
      </w:r>
    </w:p>
    <w:p w:rsidR="00A7303D" w:rsidRPr="00966896" w:rsidRDefault="00A7303D" w:rsidP="00A7303D">
      <w:pPr>
        <w:shd w:val="clear" w:color="auto" w:fill="FFFFFF"/>
        <w:ind w:firstLine="720"/>
        <w:contextualSpacing/>
        <w:jc w:val="both"/>
        <w:rPr>
          <w:color w:val="000000"/>
          <w:sz w:val="28"/>
          <w:szCs w:val="28"/>
        </w:rPr>
      </w:pPr>
      <w:r w:rsidRPr="00966896">
        <w:rPr>
          <w:color w:val="000000"/>
          <w:sz w:val="28"/>
          <w:szCs w:val="28"/>
        </w:rPr>
        <w:t xml:space="preserve">5.4. Вопросы, не урегулированные настоящим Соглашением, в том числе финансового обеспечения, регулируется отдельными актами муниципальных образований, Соглашениями, принятыми в соответствии с действующим законодательством. </w:t>
      </w:r>
    </w:p>
    <w:p w:rsidR="00A7303D" w:rsidRPr="00966896" w:rsidRDefault="00A7303D" w:rsidP="00A7303D">
      <w:pPr>
        <w:shd w:val="clear" w:color="auto" w:fill="FFFFFF"/>
        <w:ind w:firstLine="720"/>
        <w:contextualSpacing/>
        <w:jc w:val="both"/>
        <w:rPr>
          <w:color w:val="000000"/>
          <w:sz w:val="28"/>
        </w:rPr>
      </w:pPr>
    </w:p>
    <w:p w:rsidR="00A7303D" w:rsidRPr="002030AD" w:rsidRDefault="00A7303D" w:rsidP="00A7303D">
      <w:pPr>
        <w:contextualSpacing/>
        <w:jc w:val="center"/>
        <w:rPr>
          <w:b/>
          <w:sz w:val="28"/>
          <w:szCs w:val="28"/>
          <w:highlight w:val="yellow"/>
        </w:rPr>
      </w:pPr>
      <w:r w:rsidRPr="00C840CE">
        <w:rPr>
          <w:b/>
          <w:sz w:val="28"/>
          <w:szCs w:val="28"/>
        </w:rPr>
        <w:t>6. Адреса сторон и другие сведения</w:t>
      </w:r>
    </w:p>
    <w:p w:rsidR="00A7303D" w:rsidRPr="002030AD" w:rsidRDefault="00A7303D" w:rsidP="00A7303D">
      <w:pPr>
        <w:contextualSpacing/>
        <w:rPr>
          <w:sz w:val="10"/>
          <w:szCs w:val="10"/>
          <w:highlight w:val="yellow"/>
        </w:rPr>
      </w:pPr>
    </w:p>
    <w:p w:rsidR="00A7303D" w:rsidRPr="00146FC5" w:rsidRDefault="00A7303D" w:rsidP="00A7303D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highlight w:val="lightGray"/>
        </w:rPr>
      </w:pPr>
      <w:bookmarkStart w:id="2" w:name="Par97"/>
      <w:bookmarkEnd w:id="2"/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965"/>
      </w:tblGrid>
      <w:tr w:rsidR="00A7303D" w:rsidRPr="00C840CE" w:rsidTr="00DB6DCE">
        <w:tc>
          <w:tcPr>
            <w:tcW w:w="4927" w:type="dxa"/>
          </w:tcPr>
          <w:p w:rsidR="00A7303D" w:rsidRPr="00C840CE" w:rsidRDefault="00A7303D" w:rsidP="00DB6DC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C840CE">
              <w:rPr>
                <w:sz w:val="28"/>
                <w:szCs w:val="28"/>
              </w:rPr>
              <w:t>«Испол</w:t>
            </w:r>
            <w:r>
              <w:rPr>
                <w:sz w:val="28"/>
                <w:szCs w:val="28"/>
              </w:rPr>
              <w:t xml:space="preserve">нительный </w:t>
            </w:r>
            <w:r w:rsidRPr="00C840CE">
              <w:rPr>
                <w:sz w:val="28"/>
                <w:szCs w:val="28"/>
              </w:rPr>
              <w:t>ком</w:t>
            </w:r>
            <w:r>
              <w:rPr>
                <w:sz w:val="28"/>
                <w:szCs w:val="28"/>
              </w:rPr>
              <w:t>итет</w:t>
            </w:r>
            <w:r w:rsidRPr="00C840CE">
              <w:rPr>
                <w:sz w:val="28"/>
                <w:szCs w:val="28"/>
              </w:rPr>
              <w:t xml:space="preserve"> поселения»</w:t>
            </w:r>
          </w:p>
          <w:p w:rsidR="00A7303D" w:rsidRPr="00C840CE" w:rsidRDefault="00A7303D" w:rsidP="00DB6DC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  <w:p w:rsidR="00A7303D" w:rsidRDefault="00A7303D" w:rsidP="00DB6DC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C840CE">
              <w:rPr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302B8D">
              <w:rPr>
                <w:sz w:val="28"/>
              </w:rPr>
              <w:t>Большеаксинского</w:t>
            </w:r>
            <w:proofErr w:type="spellEnd"/>
            <w:r w:rsidRPr="00C840CE">
              <w:rPr>
                <w:sz w:val="28"/>
                <w:szCs w:val="28"/>
              </w:rPr>
              <w:t xml:space="preserve"> сельского поселения</w:t>
            </w:r>
          </w:p>
          <w:p w:rsidR="00A7303D" w:rsidRPr="00C840CE" w:rsidRDefault="00A7303D" w:rsidP="00DB6DC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  <w:p w:rsidR="00A7303D" w:rsidRPr="00C840CE" w:rsidRDefault="00A7303D" w:rsidP="00DB6DC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  <w:proofErr w:type="spellStart"/>
            <w:r w:rsidR="00727B61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.</w:t>
            </w:r>
            <w:r w:rsidR="00727B61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.</w:t>
            </w:r>
            <w:r w:rsidR="00727B61">
              <w:rPr>
                <w:sz w:val="28"/>
                <w:szCs w:val="28"/>
              </w:rPr>
              <w:t>Храмов</w:t>
            </w:r>
            <w:proofErr w:type="spellEnd"/>
          </w:p>
          <w:p w:rsidR="00A7303D" w:rsidRPr="00C840CE" w:rsidRDefault="00A7303D" w:rsidP="00DB6DC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4927" w:type="dxa"/>
          </w:tcPr>
          <w:p w:rsidR="00A7303D" w:rsidRPr="00C840CE" w:rsidRDefault="00A7303D" w:rsidP="00DB6DC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C840CE">
              <w:rPr>
                <w:sz w:val="28"/>
                <w:szCs w:val="28"/>
              </w:rPr>
              <w:t>«Испол</w:t>
            </w:r>
            <w:r>
              <w:rPr>
                <w:sz w:val="28"/>
                <w:szCs w:val="28"/>
              </w:rPr>
              <w:t xml:space="preserve">нительный </w:t>
            </w:r>
            <w:r w:rsidRPr="00C840CE">
              <w:rPr>
                <w:sz w:val="28"/>
                <w:szCs w:val="28"/>
              </w:rPr>
              <w:t>ком</w:t>
            </w:r>
            <w:r>
              <w:rPr>
                <w:sz w:val="28"/>
                <w:szCs w:val="28"/>
              </w:rPr>
              <w:t>итет</w:t>
            </w:r>
            <w:r w:rsidRPr="00C840CE">
              <w:rPr>
                <w:sz w:val="28"/>
                <w:szCs w:val="28"/>
              </w:rPr>
              <w:t xml:space="preserve"> района»</w:t>
            </w:r>
          </w:p>
          <w:p w:rsidR="00A7303D" w:rsidRPr="00C840CE" w:rsidRDefault="00A7303D" w:rsidP="00DB6DC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  <w:p w:rsidR="00A7303D" w:rsidRDefault="00A7303D" w:rsidP="00DB6DC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C840CE">
              <w:rPr>
                <w:sz w:val="28"/>
                <w:szCs w:val="28"/>
              </w:rPr>
              <w:t xml:space="preserve">Исполнительный комитет </w:t>
            </w:r>
            <w:r>
              <w:rPr>
                <w:sz w:val="28"/>
                <w:szCs w:val="28"/>
              </w:rPr>
              <w:t>Дрожжановского</w:t>
            </w:r>
            <w:r w:rsidRPr="00C840CE">
              <w:rPr>
                <w:sz w:val="28"/>
                <w:szCs w:val="28"/>
              </w:rPr>
              <w:t xml:space="preserve"> муниципального района</w:t>
            </w:r>
          </w:p>
          <w:p w:rsidR="00A7303D" w:rsidRDefault="00A7303D" w:rsidP="00DB6DC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  <w:p w:rsidR="00302B8D" w:rsidRDefault="00302B8D" w:rsidP="00DB6DC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  <w:p w:rsidR="00A7303D" w:rsidRPr="00C840CE" w:rsidRDefault="00A7303D" w:rsidP="00DB6DC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</w:rPr>
              <w:t>_____________________</w:t>
            </w:r>
            <w:proofErr w:type="spellStart"/>
            <w:r>
              <w:rPr>
                <w:sz w:val="28"/>
                <w:szCs w:val="28"/>
              </w:rPr>
              <w:t>Ш.А.Алиуллов</w:t>
            </w:r>
            <w:proofErr w:type="spellEnd"/>
          </w:p>
        </w:tc>
      </w:tr>
    </w:tbl>
    <w:p w:rsidR="00A7303D" w:rsidRPr="00146FC5" w:rsidRDefault="00A7303D" w:rsidP="00A7303D">
      <w:pPr>
        <w:widowControl w:val="0"/>
        <w:autoSpaceDE w:val="0"/>
        <w:autoSpaceDN w:val="0"/>
        <w:adjustRightInd w:val="0"/>
        <w:contextualSpacing/>
        <w:jc w:val="both"/>
        <w:rPr>
          <w:highlight w:val="lightGray"/>
        </w:rPr>
      </w:pPr>
    </w:p>
    <w:p w:rsidR="00A7303D" w:rsidRDefault="00A7303D" w:rsidP="00A7303D">
      <w:pPr>
        <w:contextualSpacing/>
      </w:pPr>
    </w:p>
    <w:p w:rsidR="00B11773" w:rsidRDefault="00B11773"/>
    <w:sectPr w:rsidR="00B11773" w:rsidSect="00A13466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76"/>
    <w:multiLevelType w:val="hybridMultilevel"/>
    <w:tmpl w:val="CAFA694A"/>
    <w:lvl w:ilvl="0" w:tplc="FFFFFFFF">
      <w:start w:val="1"/>
      <w:numFmt w:val="upperRoman"/>
      <w:pStyle w:val="4"/>
      <w:lvlText w:val="%1."/>
      <w:lvlJc w:val="left"/>
      <w:pPr>
        <w:tabs>
          <w:tab w:val="num" w:pos="3555"/>
        </w:tabs>
        <w:ind w:left="3555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1">
    <w:nsid w:val="28226D4C"/>
    <w:multiLevelType w:val="hybridMultilevel"/>
    <w:tmpl w:val="BC70A55C"/>
    <w:lvl w:ilvl="0" w:tplc="5B02BE0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303D"/>
    <w:rsid w:val="00123D63"/>
    <w:rsid w:val="00302B8D"/>
    <w:rsid w:val="00413815"/>
    <w:rsid w:val="00502581"/>
    <w:rsid w:val="00727B61"/>
    <w:rsid w:val="007E67D3"/>
    <w:rsid w:val="00A173C7"/>
    <w:rsid w:val="00A7303D"/>
    <w:rsid w:val="00B11773"/>
    <w:rsid w:val="00C4155B"/>
    <w:rsid w:val="00CC322E"/>
    <w:rsid w:val="00D52AF3"/>
    <w:rsid w:val="00E05C9D"/>
    <w:rsid w:val="00E76A22"/>
    <w:rsid w:val="00F24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A7303D"/>
    <w:pPr>
      <w:keepNext/>
      <w:numPr>
        <w:numId w:val="1"/>
      </w:numPr>
      <w:tabs>
        <w:tab w:val="clear" w:pos="3555"/>
        <w:tab w:val="num" w:pos="3240"/>
      </w:tabs>
      <w:ind w:left="3060" w:hanging="225"/>
      <w:outlineLvl w:val="3"/>
    </w:pPr>
    <w:rPr>
      <w:b/>
      <w:i/>
      <w:color w:val="000000"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7303D"/>
    <w:rPr>
      <w:rFonts w:ascii="Times New Roman" w:eastAsia="Times New Roman" w:hAnsi="Times New Roman" w:cs="Times New Roman"/>
      <w:b/>
      <w:i/>
      <w:color w:val="000000"/>
      <w:sz w:val="28"/>
      <w:szCs w:val="24"/>
      <w:u w:val="single"/>
    </w:rPr>
  </w:style>
  <w:style w:type="paragraph" w:styleId="a3">
    <w:name w:val="Body Text"/>
    <w:basedOn w:val="a"/>
    <w:link w:val="a4"/>
    <w:rsid w:val="00A7303D"/>
    <w:pPr>
      <w:widowControl w:val="0"/>
      <w:shd w:val="clear" w:color="auto" w:fill="FFFFFF"/>
      <w:autoSpaceDE w:val="0"/>
      <w:autoSpaceDN w:val="0"/>
      <w:jc w:val="center"/>
    </w:pPr>
    <w:rPr>
      <w:b/>
      <w:bCs/>
      <w:color w:val="000000"/>
      <w:sz w:val="30"/>
      <w:szCs w:val="30"/>
    </w:rPr>
  </w:style>
  <w:style w:type="character" w:customStyle="1" w:styleId="a4">
    <w:name w:val="Основной текст Знак"/>
    <w:basedOn w:val="a0"/>
    <w:link w:val="a3"/>
    <w:rsid w:val="00A7303D"/>
    <w:rPr>
      <w:rFonts w:ascii="Times New Roman" w:eastAsia="Times New Roman" w:hAnsi="Times New Roman" w:cs="Times New Roman"/>
      <w:b/>
      <w:bCs/>
      <w:color w:val="000000"/>
      <w:sz w:val="30"/>
      <w:szCs w:val="30"/>
      <w:shd w:val="clear" w:color="auto" w:fill="FFFFFF"/>
    </w:rPr>
  </w:style>
  <w:style w:type="character" w:customStyle="1" w:styleId="FontStyle12">
    <w:name w:val="Font Style12"/>
    <w:uiPriority w:val="99"/>
    <w:rsid w:val="00A7303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A7303D"/>
    <w:pPr>
      <w:widowControl w:val="0"/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1561</Words>
  <Characters>8902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17</cp:revision>
  <dcterms:created xsi:type="dcterms:W3CDTF">2015-05-27T09:49:00Z</dcterms:created>
  <dcterms:modified xsi:type="dcterms:W3CDTF">2015-07-01T11:19:00Z</dcterms:modified>
</cp:coreProperties>
</file>