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t xml:space="preserve">Приложение  </w:t>
      </w: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имущества передаваемого в оперативное управление Исполнительному комитету</w:t>
      </w: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Дрожжановского муниципального района Республики Татарстан</w:t>
      </w: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970" w:type="dxa"/>
        <w:tblInd w:w="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552"/>
        <w:gridCol w:w="1984"/>
        <w:gridCol w:w="860"/>
        <w:gridCol w:w="900"/>
        <w:gridCol w:w="900"/>
        <w:gridCol w:w="1080"/>
        <w:gridCol w:w="560"/>
        <w:gridCol w:w="900"/>
        <w:gridCol w:w="540"/>
        <w:gridCol w:w="900"/>
        <w:gridCol w:w="1100"/>
      </w:tblGrid>
      <w:tr w:rsidR="00F56D8F" w:rsidTr="00F56D8F">
        <w:trPr>
          <w:trHeight w:val="8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имущества, номер идентификации объекта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Инвентарный и 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(адрес)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Год ввода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(приобретения)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Первоначальн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восстановительная         стоимость  тыс. руб.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Износ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Остаточная   стоимость тыс. руб.</w:t>
            </w:r>
          </w:p>
        </w:tc>
      </w:tr>
      <w:bookmarkEnd w:id="0"/>
      <w:tr w:rsidR="00F56D8F" w:rsidTr="00F56D8F">
        <w:trPr>
          <w:cantSplit/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F56D8F">
        <w:trPr>
          <w:cantSplit/>
          <w:trHeight w:val="23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пог.м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полезная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встроен.-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пристр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F56D8F">
        <w:trPr>
          <w:trHeight w:val="1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Obj" w:colFirst="12" w:colLast="12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bookmarkEnd w:id="1"/>
      <w:tr w:rsidR="00F56D8F" w:rsidTr="00F56D8F">
        <w:trPr>
          <w:trHeight w:val="1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Основные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F56D8F">
        <w:trPr>
          <w:trHeight w:val="1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1.2. 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F56D8F">
        <w:trPr>
          <w:trHeight w:val="1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1.2.1.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Автомашина легковая </w:t>
            </w:r>
            <w:r>
              <w:rPr>
                <w:rFonts w:ascii="Times New Roman" w:hAnsi="Times New Roman"/>
                <w:sz w:val="20"/>
                <w:lang w:val="en-US"/>
              </w:rPr>
              <w:t>FIAT</w:t>
            </w:r>
            <w:r>
              <w:rPr>
                <w:rFonts w:ascii="Times New Roman" w:hAnsi="Times New Roman"/>
                <w:sz w:val="20"/>
              </w:rPr>
              <w:t xml:space="preserve"> 178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CYNlA</w:t>
            </w:r>
            <w:proofErr w:type="spellEnd"/>
            <w:r w:rsidRPr="00F56D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Albea</w:t>
            </w:r>
            <w:proofErr w:type="spellEnd"/>
            <w:r>
              <w:rPr>
                <w:rFonts w:ascii="Times New Roman" w:hAnsi="Times New Roman"/>
                <w:sz w:val="20"/>
              </w:rPr>
              <w:t>, идентификационный номер (</w:t>
            </w:r>
            <w:r>
              <w:rPr>
                <w:rFonts w:ascii="Times New Roman" w:hAnsi="Times New Roman"/>
                <w:sz w:val="20"/>
                <w:lang w:val="en-US"/>
              </w:rPr>
              <w:t>VIN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  <w:lang w:val="en-US"/>
              </w:rPr>
              <w:t>XU</w:t>
            </w:r>
            <w:r>
              <w:rPr>
                <w:rFonts w:ascii="Times New Roman" w:hAnsi="Times New Roman"/>
                <w:sz w:val="20"/>
              </w:rPr>
              <w:t>3178000</w:t>
            </w:r>
            <w:r>
              <w:rPr>
                <w:rFonts w:ascii="Times New Roman" w:hAnsi="Times New Roman"/>
                <w:sz w:val="20"/>
                <w:lang w:val="en-US"/>
              </w:rPr>
              <w:t>CZ</w:t>
            </w:r>
            <w:r>
              <w:rPr>
                <w:rFonts w:ascii="Times New Roman" w:hAnsi="Times New Roman"/>
                <w:sz w:val="20"/>
              </w:rPr>
              <w:t xml:space="preserve">147119, № двигателя 350А10006549435, кузов (кабина, прицеп) </w:t>
            </w:r>
            <w:r>
              <w:rPr>
                <w:rFonts w:ascii="Times New Roman" w:hAnsi="Times New Roman"/>
                <w:sz w:val="20"/>
                <w:lang w:val="en-US"/>
              </w:rPr>
              <w:t>XU</w:t>
            </w:r>
            <w:r>
              <w:rPr>
                <w:rFonts w:ascii="Times New Roman" w:hAnsi="Times New Roman"/>
                <w:sz w:val="20"/>
              </w:rPr>
              <w:t>3178000</w:t>
            </w:r>
            <w:r>
              <w:rPr>
                <w:rFonts w:ascii="Times New Roman" w:hAnsi="Times New Roman"/>
                <w:sz w:val="20"/>
                <w:lang w:val="en-US"/>
              </w:rPr>
              <w:t>CZ</w:t>
            </w:r>
            <w:r>
              <w:rPr>
                <w:rFonts w:ascii="Times New Roman" w:hAnsi="Times New Roman"/>
                <w:sz w:val="20"/>
              </w:rPr>
              <w:t xml:space="preserve">147119, цвет </w:t>
            </w:r>
            <w:proofErr w:type="gramStart"/>
            <w:r>
              <w:rPr>
                <w:rFonts w:ascii="Times New Roman" w:hAnsi="Times New Roman"/>
                <w:sz w:val="20"/>
              </w:rPr>
              <w:t>кузова-серый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хроно</w:t>
            </w:r>
            <w:proofErr w:type="spellEnd"/>
            <w:r>
              <w:rPr>
                <w:rFonts w:ascii="Times New Roman" w:hAnsi="Times New Roman"/>
                <w:sz w:val="20"/>
              </w:rPr>
              <w:t>, тип двигателя-бензиновый, паспорт технического средства 16НК424942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Индекс 422482, Дрожжановский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Большеаксинский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с Большая Акса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ктябрьская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д.47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373134,32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45605,34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327528,66</w:t>
            </w:r>
          </w:p>
        </w:tc>
      </w:tr>
      <w:tr w:rsidR="00F56D8F" w:rsidTr="00F56D8F">
        <w:trPr>
          <w:trHeight w:val="1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373134,32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45605,34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327528,66</w:t>
            </w:r>
          </w:p>
        </w:tc>
      </w:tr>
    </w:tbl>
    <w:p w:rsidR="00AF44AA" w:rsidRDefault="00AF44AA"/>
    <w:sectPr w:rsidR="00AF44AA" w:rsidSect="00F56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63"/>
    <w:rsid w:val="00063463"/>
    <w:rsid w:val="003C0645"/>
    <w:rsid w:val="00AF44A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2014-01-27T06:33:00Z</cp:lastPrinted>
  <dcterms:created xsi:type="dcterms:W3CDTF">2014-01-27T06:33:00Z</dcterms:created>
  <dcterms:modified xsi:type="dcterms:W3CDTF">2014-01-27T06:58:00Z</dcterms:modified>
</cp:coreProperties>
</file>